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7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87"/>
      </w:tblGrid>
      <w:tr w:rsidR="00864EB2" w:rsidRPr="00692C2B" w14:paraId="49335683" w14:textId="77777777" w:rsidTr="002C041F">
        <w:trPr>
          <w:trHeight w:val="1031"/>
        </w:trPr>
        <w:tc>
          <w:tcPr>
            <w:tcW w:w="3261" w:type="dxa"/>
            <w:vAlign w:val="center"/>
          </w:tcPr>
          <w:p w14:paraId="63A9D829" w14:textId="77777777" w:rsidR="00864EB2" w:rsidRPr="00692C2B" w:rsidRDefault="00864EB2" w:rsidP="002C041F">
            <w:pPr>
              <w:ind w:left="-108"/>
              <w:jc w:val="center"/>
              <w:rPr>
                <w:sz w:val="22"/>
                <w:szCs w:val="22"/>
              </w:rPr>
            </w:pPr>
            <w:bookmarkStart w:id="0" w:name="_GoBack" w:colFirst="0" w:colLast="1"/>
            <w:r>
              <w:rPr>
                <w:rFonts w:ascii="Arial" w:hAnsi="Arial" w:cs="Arial"/>
                <w:b/>
                <w:bCs/>
                <w:noProof/>
                <w:sz w:val="22"/>
                <w:szCs w:val="22"/>
              </w:rPr>
              <w:drawing>
                <wp:inline distT="0" distB="0" distL="0" distR="0" wp14:anchorId="5CAD5D91" wp14:editId="01EB7785">
                  <wp:extent cx="2009775" cy="594995"/>
                  <wp:effectExtent l="19050" t="0" r="9525" b="0"/>
                  <wp:docPr id="1" name="Picture 1" descr="ahri_cer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i_cert_www"/>
                          <pic:cNvPicPr>
                            <a:picLocks noChangeAspect="1" noChangeArrowheads="1"/>
                          </pic:cNvPicPr>
                        </pic:nvPicPr>
                        <pic:blipFill>
                          <a:blip r:embed="rId8" cstate="print"/>
                          <a:srcRect/>
                          <a:stretch>
                            <a:fillRect/>
                          </a:stretch>
                        </pic:blipFill>
                        <pic:spPr bwMode="auto">
                          <a:xfrm>
                            <a:off x="0" y="0"/>
                            <a:ext cx="2009775" cy="594995"/>
                          </a:xfrm>
                          <a:prstGeom prst="rect">
                            <a:avLst/>
                          </a:prstGeom>
                          <a:noFill/>
                          <a:ln w="9525">
                            <a:noFill/>
                            <a:miter lim="800000"/>
                            <a:headEnd/>
                            <a:tailEnd/>
                          </a:ln>
                        </pic:spPr>
                      </pic:pic>
                    </a:graphicData>
                  </a:graphic>
                </wp:inline>
              </w:drawing>
            </w:r>
          </w:p>
        </w:tc>
        <w:tc>
          <w:tcPr>
            <w:tcW w:w="7287" w:type="dxa"/>
            <w:vAlign w:val="center"/>
          </w:tcPr>
          <w:p w14:paraId="05D690E3" w14:textId="77777777" w:rsidR="00864EB2" w:rsidRDefault="00864EB2" w:rsidP="002C041F">
            <w:pPr>
              <w:jc w:val="center"/>
              <w:rPr>
                <w:rFonts w:ascii="Arial" w:hAnsi="Arial" w:cs="Arial"/>
                <w:b/>
                <w:bCs/>
                <w:sz w:val="22"/>
                <w:szCs w:val="22"/>
              </w:rPr>
            </w:pPr>
          </w:p>
          <w:p w14:paraId="13810ED6" w14:textId="77777777" w:rsidR="00864EB2" w:rsidRDefault="00864EB2" w:rsidP="002C041F">
            <w:pPr>
              <w:jc w:val="center"/>
              <w:rPr>
                <w:rFonts w:ascii="Arial" w:hAnsi="Arial" w:cs="Arial"/>
                <w:b/>
                <w:bCs/>
                <w:sz w:val="22"/>
                <w:szCs w:val="22"/>
              </w:rPr>
            </w:pPr>
            <w:r>
              <w:rPr>
                <w:rFonts w:ascii="Arial" w:hAnsi="Arial" w:cs="Arial"/>
                <w:b/>
                <w:bCs/>
                <w:sz w:val="22"/>
                <w:szCs w:val="22"/>
              </w:rPr>
              <w:t>FORM WCCL-PC2</w:t>
            </w:r>
          </w:p>
          <w:p w14:paraId="5922EE53" w14:textId="77777777" w:rsidR="00864EB2" w:rsidRPr="002052E2" w:rsidRDefault="00864EB2" w:rsidP="002C041F">
            <w:pPr>
              <w:jc w:val="center"/>
              <w:rPr>
                <w:rFonts w:ascii="Arial" w:hAnsi="Arial" w:cs="Arial"/>
                <w:b/>
                <w:bCs/>
                <w:sz w:val="22"/>
                <w:szCs w:val="22"/>
              </w:rPr>
            </w:pPr>
            <w:r>
              <w:rPr>
                <w:rFonts w:ascii="Arial" w:hAnsi="Arial" w:cs="Arial"/>
                <w:b/>
                <w:bCs/>
                <w:sz w:val="22"/>
                <w:szCs w:val="22"/>
              </w:rPr>
              <w:t>WCCL IN-HOUSE TEST PROCEDURE AND CHECKLIST</w:t>
            </w:r>
          </w:p>
          <w:p w14:paraId="2C1DC40A" w14:textId="77777777" w:rsidR="00864EB2" w:rsidRPr="002052E2" w:rsidRDefault="00864EB2" w:rsidP="002C041F">
            <w:pPr>
              <w:jc w:val="center"/>
              <w:rPr>
                <w:rFonts w:ascii="Arial" w:hAnsi="Arial" w:cs="Arial"/>
                <w:b/>
                <w:bCs/>
                <w:sz w:val="22"/>
                <w:szCs w:val="22"/>
              </w:rPr>
            </w:pPr>
          </w:p>
          <w:p w14:paraId="0CF67DF7" w14:textId="07F53387" w:rsidR="00864EB2" w:rsidRPr="002052E2" w:rsidRDefault="00864EB2" w:rsidP="002C041F">
            <w:pPr>
              <w:jc w:val="center"/>
              <w:rPr>
                <w:rFonts w:ascii="Arial" w:hAnsi="Arial" w:cs="Arial"/>
                <w:b/>
                <w:bCs/>
                <w:sz w:val="22"/>
                <w:szCs w:val="22"/>
              </w:rPr>
            </w:pPr>
            <w:r>
              <w:rPr>
                <w:rFonts w:ascii="Arial" w:hAnsi="Arial" w:cs="Arial"/>
                <w:b/>
                <w:bCs/>
                <w:sz w:val="22"/>
                <w:szCs w:val="22"/>
              </w:rPr>
              <w:t>AHRI</w:t>
            </w:r>
            <w:r w:rsidRPr="002052E2">
              <w:rPr>
                <w:rFonts w:ascii="Arial" w:hAnsi="Arial" w:cs="Arial"/>
                <w:b/>
                <w:bCs/>
                <w:sz w:val="22"/>
                <w:szCs w:val="22"/>
              </w:rPr>
              <w:t xml:space="preserve"> CERTIFICATION PROGRAM FOR </w:t>
            </w:r>
            <w:r w:rsidR="00C74339">
              <w:rPr>
                <w:rFonts w:ascii="Arial" w:hAnsi="Arial" w:cs="Arial"/>
                <w:b/>
                <w:bCs/>
                <w:sz w:val="22"/>
                <w:szCs w:val="22"/>
              </w:rPr>
              <w:t>WATER-COOLED</w:t>
            </w:r>
            <w:r>
              <w:rPr>
                <w:rFonts w:ascii="Arial" w:hAnsi="Arial" w:cs="Arial"/>
                <w:b/>
                <w:bCs/>
                <w:sz w:val="22"/>
                <w:szCs w:val="22"/>
              </w:rPr>
              <w:t xml:space="preserve"> WATER CHILLING </w:t>
            </w:r>
            <w:r w:rsidR="002C041F">
              <w:rPr>
                <w:rFonts w:ascii="Arial" w:hAnsi="Arial" w:cs="Arial"/>
                <w:b/>
                <w:bCs/>
                <w:sz w:val="22"/>
                <w:szCs w:val="22"/>
              </w:rPr>
              <w:t xml:space="preserve">AND HEAT PUMP WATER-HEATING </w:t>
            </w:r>
            <w:r>
              <w:rPr>
                <w:rFonts w:ascii="Arial" w:hAnsi="Arial" w:cs="Arial"/>
                <w:b/>
                <w:bCs/>
                <w:sz w:val="22"/>
                <w:szCs w:val="22"/>
              </w:rPr>
              <w:t>PACKAGES</w:t>
            </w:r>
          </w:p>
          <w:p w14:paraId="674B2766" w14:textId="77777777" w:rsidR="00864EB2" w:rsidRPr="00692C2B" w:rsidRDefault="00864EB2" w:rsidP="002C041F">
            <w:pPr>
              <w:jc w:val="center"/>
              <w:rPr>
                <w:b/>
                <w:bCs/>
                <w:sz w:val="22"/>
                <w:szCs w:val="22"/>
              </w:rPr>
            </w:pPr>
          </w:p>
        </w:tc>
      </w:tr>
      <w:bookmarkEnd w:id="0"/>
    </w:tbl>
    <w:p w14:paraId="518AACFD" w14:textId="77777777" w:rsidR="00ED3AF5" w:rsidRDefault="00ED3AF5" w:rsidP="00ED3AF5">
      <w:pPr>
        <w:jc w:val="both"/>
        <w:rPr>
          <w:rFonts w:ascii="Arial" w:hAnsi="Arial" w:cs="Arial"/>
          <w:b/>
          <w:sz w:val="20"/>
          <w:szCs w:val="20"/>
        </w:rPr>
      </w:pPr>
    </w:p>
    <w:p w14:paraId="501B581A" w14:textId="77777777"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WCCL Participant:</w:t>
      </w:r>
      <w:r w:rsidR="009F4D76" w:rsidRPr="009F4D76">
        <w:rPr>
          <w:rFonts w:ascii="Arial" w:hAnsi="Arial" w:cs="Arial"/>
          <w:sz w:val="20"/>
          <w:szCs w:val="20"/>
          <w:u w:val="single"/>
        </w:rPr>
        <w:tab/>
      </w:r>
      <w:r w:rsidR="009F4D76" w:rsidRPr="009F4D76">
        <w:rPr>
          <w:rFonts w:ascii="Arial" w:hAnsi="Arial" w:cs="Arial"/>
          <w:sz w:val="20"/>
          <w:szCs w:val="20"/>
          <w:u w:val="single"/>
        </w:rPr>
        <w:tab/>
      </w:r>
      <w:r w:rsidR="009F4D76" w:rsidRPr="009F4D76">
        <w:rPr>
          <w:rFonts w:ascii="Arial" w:hAnsi="Arial" w:cs="Arial"/>
          <w:sz w:val="20"/>
          <w:szCs w:val="20"/>
          <w:u w:val="single"/>
        </w:rPr>
        <w:tab/>
      </w:r>
    </w:p>
    <w:p w14:paraId="440FB064" w14:textId="77777777"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Date of Test:</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r w:rsidRPr="00ED3AF5">
        <w:rPr>
          <w:rFonts w:ascii="Arial" w:hAnsi="Arial" w:cs="Arial"/>
          <w:sz w:val="20"/>
          <w:szCs w:val="20"/>
          <w:u w:val="single"/>
        </w:rPr>
        <w:tab/>
      </w:r>
      <w:r>
        <w:rPr>
          <w:rFonts w:ascii="Arial" w:hAnsi="Arial" w:cs="Arial"/>
          <w:sz w:val="20"/>
          <w:szCs w:val="20"/>
          <w:u w:val="single"/>
        </w:rPr>
        <w:tab/>
      </w:r>
    </w:p>
    <w:p w14:paraId="28EEC917" w14:textId="77777777"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Test Number:</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p>
    <w:p w14:paraId="6BA54C3F" w14:textId="77777777"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Test Results:</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r>
        <w:rPr>
          <w:rFonts w:ascii="Arial" w:hAnsi="Arial" w:cs="Arial"/>
          <w:sz w:val="20"/>
          <w:szCs w:val="20"/>
          <w:u w:val="single"/>
        </w:rPr>
        <w:tab/>
      </w:r>
      <w:r w:rsidRPr="00ED3AF5">
        <w:rPr>
          <w:rFonts w:ascii="Arial" w:hAnsi="Arial" w:cs="Arial"/>
          <w:sz w:val="20"/>
          <w:szCs w:val="20"/>
          <w:u w:val="single"/>
        </w:rPr>
        <w:tab/>
      </w:r>
    </w:p>
    <w:p w14:paraId="3F6B055F" w14:textId="77777777" w:rsidR="002052E2" w:rsidRPr="008614C9" w:rsidRDefault="002052E2" w:rsidP="00AB4052">
      <w:pPr>
        <w:rPr>
          <w:rFonts w:ascii="Arial" w:hAnsi="Arial" w:cs="Arial"/>
          <w:bCs/>
          <w:sz w:val="20"/>
          <w:szCs w:val="20"/>
        </w:rPr>
      </w:pPr>
    </w:p>
    <w:p w14:paraId="07B9EA5A" w14:textId="3BF34ED0" w:rsidR="003212CD" w:rsidRDefault="00762ABB" w:rsidP="00B056C2">
      <w:pPr>
        <w:pStyle w:val="ListParagraph"/>
        <w:autoSpaceDE w:val="0"/>
        <w:autoSpaceDN w:val="0"/>
        <w:adjustRightInd w:val="0"/>
        <w:ind w:left="0"/>
        <w:jc w:val="both"/>
        <w:rPr>
          <w:rFonts w:ascii="Arial" w:hAnsi="Arial" w:cs="Arial"/>
          <w:b/>
          <w:sz w:val="20"/>
          <w:szCs w:val="20"/>
          <w:u w:val="single"/>
        </w:rPr>
      </w:pPr>
      <w:r w:rsidRPr="004372E4">
        <w:rPr>
          <w:rFonts w:ascii="Arial" w:hAnsi="Arial" w:cs="Arial"/>
          <w:sz w:val="20"/>
          <w:szCs w:val="20"/>
          <w:u w:val="single"/>
        </w:rPr>
        <w:t>Instructions to Laboratory</w:t>
      </w:r>
      <w:r w:rsidRPr="004372E4">
        <w:rPr>
          <w:rFonts w:ascii="Arial" w:hAnsi="Arial" w:cs="Arial"/>
          <w:sz w:val="20"/>
          <w:szCs w:val="20"/>
        </w:rPr>
        <w:t xml:space="preserve">: </w:t>
      </w:r>
      <w:r w:rsidR="00B10461">
        <w:rPr>
          <w:rFonts w:ascii="Arial" w:hAnsi="Arial" w:cs="Arial"/>
          <w:sz w:val="20"/>
          <w:szCs w:val="20"/>
        </w:rPr>
        <w:t>The following</w:t>
      </w:r>
      <w:r w:rsidR="00F14091">
        <w:rPr>
          <w:rFonts w:ascii="Arial" w:hAnsi="Arial" w:cs="Arial"/>
          <w:sz w:val="20"/>
          <w:szCs w:val="20"/>
        </w:rPr>
        <w:t xml:space="preserve"> </w:t>
      </w:r>
      <w:r w:rsidR="00B10461">
        <w:rPr>
          <w:rFonts w:ascii="Arial" w:hAnsi="Arial" w:cs="Arial"/>
          <w:sz w:val="20"/>
          <w:szCs w:val="20"/>
        </w:rPr>
        <w:t>Test Procedure and C</w:t>
      </w:r>
      <w:r w:rsidR="00B10461" w:rsidRPr="004372E4">
        <w:rPr>
          <w:rFonts w:ascii="Arial" w:hAnsi="Arial" w:cs="Arial"/>
          <w:sz w:val="20"/>
          <w:szCs w:val="20"/>
        </w:rPr>
        <w:t xml:space="preserve">hecklist is to be used by the </w:t>
      </w:r>
      <w:r w:rsidR="00F14091">
        <w:rPr>
          <w:rFonts w:ascii="Arial" w:hAnsi="Arial" w:cs="Arial"/>
          <w:sz w:val="20"/>
          <w:szCs w:val="20"/>
        </w:rPr>
        <w:t xml:space="preserve">Laboratory </w:t>
      </w:r>
      <w:r w:rsidR="00B10461" w:rsidRPr="004372E4">
        <w:rPr>
          <w:rFonts w:ascii="Arial" w:hAnsi="Arial" w:cs="Arial"/>
          <w:sz w:val="20"/>
          <w:szCs w:val="20"/>
        </w:rPr>
        <w:t xml:space="preserve">Contracted by AHRI </w:t>
      </w:r>
      <w:r w:rsidR="00E35956" w:rsidRPr="004372E4">
        <w:rPr>
          <w:rFonts w:ascii="Arial" w:hAnsi="Arial" w:cs="Arial"/>
          <w:sz w:val="20"/>
          <w:szCs w:val="20"/>
        </w:rPr>
        <w:t xml:space="preserve">to document all steps required </w:t>
      </w:r>
      <w:r w:rsidR="00B10461" w:rsidRPr="004372E4">
        <w:rPr>
          <w:rFonts w:ascii="Arial" w:hAnsi="Arial" w:cs="Arial"/>
          <w:sz w:val="20"/>
          <w:szCs w:val="20"/>
        </w:rPr>
        <w:t>to conduct</w:t>
      </w:r>
      <w:r w:rsidR="00F14091">
        <w:rPr>
          <w:rFonts w:ascii="Arial" w:hAnsi="Arial" w:cs="Arial"/>
          <w:sz w:val="20"/>
          <w:szCs w:val="20"/>
        </w:rPr>
        <w:t xml:space="preserve"> </w:t>
      </w:r>
      <w:r w:rsidR="00B10461" w:rsidRPr="004372E4">
        <w:rPr>
          <w:rFonts w:ascii="Arial" w:hAnsi="Arial" w:cs="Arial"/>
          <w:sz w:val="20"/>
          <w:szCs w:val="20"/>
        </w:rPr>
        <w:t xml:space="preserve">tests for the Water-Cooled Water Chilling </w:t>
      </w:r>
      <w:r w:rsidR="002C041F">
        <w:rPr>
          <w:rFonts w:ascii="Arial" w:hAnsi="Arial" w:cs="Arial"/>
          <w:sz w:val="20"/>
          <w:szCs w:val="20"/>
        </w:rPr>
        <w:t xml:space="preserve">and Heat Pump Water-Heating </w:t>
      </w:r>
      <w:r w:rsidR="00B10461" w:rsidRPr="004372E4">
        <w:rPr>
          <w:rFonts w:ascii="Arial" w:hAnsi="Arial" w:cs="Arial"/>
          <w:sz w:val="20"/>
          <w:szCs w:val="20"/>
        </w:rPr>
        <w:t xml:space="preserve">Packages </w:t>
      </w:r>
      <w:r w:rsidR="00920063">
        <w:rPr>
          <w:rFonts w:ascii="Arial" w:hAnsi="Arial" w:cs="Arial"/>
          <w:sz w:val="20"/>
          <w:szCs w:val="20"/>
        </w:rPr>
        <w:t xml:space="preserve">(WCCL) </w:t>
      </w:r>
      <w:r w:rsidR="00B10461" w:rsidRPr="004372E4">
        <w:rPr>
          <w:rFonts w:ascii="Arial" w:hAnsi="Arial" w:cs="Arial"/>
          <w:sz w:val="20"/>
          <w:szCs w:val="20"/>
        </w:rPr>
        <w:t xml:space="preserve">Certification Program. </w:t>
      </w:r>
      <w:r w:rsidR="007E0EFE" w:rsidRPr="00914DA1">
        <w:rPr>
          <w:rFonts w:ascii="ArialMT" w:hAnsi="ArialMT" w:cs="ArialMT"/>
          <w:sz w:val="20"/>
          <w:szCs w:val="20"/>
        </w:rPr>
        <w:t xml:space="preserve">This </w:t>
      </w:r>
      <w:r w:rsidR="003977C5">
        <w:rPr>
          <w:rFonts w:ascii="ArialMT" w:hAnsi="ArialMT" w:cs="ArialMT"/>
          <w:sz w:val="20"/>
          <w:szCs w:val="20"/>
        </w:rPr>
        <w:t xml:space="preserve">Test </w:t>
      </w:r>
      <w:r w:rsidR="007E0EFE">
        <w:rPr>
          <w:rFonts w:ascii="ArialMT" w:hAnsi="ArialMT" w:cs="ArialMT"/>
          <w:sz w:val="20"/>
          <w:szCs w:val="20"/>
        </w:rPr>
        <w:t xml:space="preserve">Procedure </w:t>
      </w:r>
      <w:r w:rsidR="003977C5">
        <w:rPr>
          <w:rFonts w:ascii="ArialMT" w:hAnsi="ArialMT" w:cs="ArialMT"/>
          <w:sz w:val="20"/>
          <w:szCs w:val="20"/>
        </w:rPr>
        <w:t xml:space="preserve">and Checklist </w:t>
      </w:r>
      <w:r w:rsidR="007E0EFE" w:rsidRPr="00914DA1">
        <w:rPr>
          <w:rFonts w:ascii="ArialMT" w:hAnsi="ArialMT" w:cs="ArialMT"/>
          <w:sz w:val="20"/>
          <w:szCs w:val="20"/>
        </w:rPr>
        <w:t>is to be used in conjunction with</w:t>
      </w:r>
      <w:r w:rsidR="007E0EFE">
        <w:rPr>
          <w:rFonts w:ascii="ArialMT" w:hAnsi="ArialMT" w:cs="ArialMT"/>
          <w:sz w:val="20"/>
          <w:szCs w:val="20"/>
        </w:rPr>
        <w:t xml:space="preserve"> </w:t>
      </w:r>
      <w:r w:rsidR="007E0EFE" w:rsidRPr="00914DA1">
        <w:rPr>
          <w:rFonts w:ascii="ArialMT" w:hAnsi="ArialMT" w:cs="ArialMT"/>
          <w:sz w:val="20"/>
          <w:szCs w:val="20"/>
        </w:rPr>
        <w:t>the AHRI General</w:t>
      </w:r>
      <w:r w:rsidR="007E0EFE">
        <w:rPr>
          <w:rFonts w:ascii="ArialMT" w:hAnsi="ArialMT" w:cs="ArialMT"/>
          <w:sz w:val="20"/>
          <w:szCs w:val="20"/>
        </w:rPr>
        <w:t xml:space="preserve"> </w:t>
      </w:r>
      <w:r w:rsidR="007E0EFE" w:rsidRPr="00914DA1">
        <w:rPr>
          <w:rFonts w:ascii="ArialMT" w:hAnsi="ArialMT" w:cs="ArialMT"/>
          <w:sz w:val="20"/>
          <w:szCs w:val="20"/>
        </w:rPr>
        <w:t xml:space="preserve">Operations Manual </w:t>
      </w:r>
      <w:r w:rsidR="00B10461">
        <w:rPr>
          <w:rFonts w:ascii="ArialMT" w:hAnsi="ArialMT" w:cs="ArialMT"/>
          <w:sz w:val="20"/>
          <w:szCs w:val="20"/>
        </w:rPr>
        <w:t xml:space="preserve">(OM) </w:t>
      </w:r>
      <w:r w:rsidR="007E0EFE" w:rsidRPr="00914DA1">
        <w:rPr>
          <w:rFonts w:ascii="ArialMT" w:hAnsi="ArialMT" w:cs="ArialMT"/>
          <w:sz w:val="20"/>
          <w:szCs w:val="20"/>
        </w:rPr>
        <w:t xml:space="preserve">for AHRI </w:t>
      </w:r>
      <w:r w:rsidR="007E0EFE">
        <w:rPr>
          <w:rFonts w:ascii="ArialMT" w:hAnsi="ArialMT" w:cs="ArialMT"/>
          <w:sz w:val="20"/>
          <w:szCs w:val="20"/>
        </w:rPr>
        <w:t>C</w:t>
      </w:r>
      <w:r w:rsidR="007E0EFE" w:rsidRPr="00914DA1">
        <w:rPr>
          <w:rFonts w:ascii="ArialMT" w:hAnsi="ArialMT" w:cs="ArialMT"/>
          <w:sz w:val="20"/>
          <w:szCs w:val="20"/>
        </w:rPr>
        <w:t>ertification Programs</w:t>
      </w:r>
      <w:r w:rsidR="007E0EFE">
        <w:rPr>
          <w:rFonts w:ascii="ArialMT" w:hAnsi="ArialMT" w:cs="ArialMT"/>
          <w:sz w:val="20"/>
          <w:szCs w:val="20"/>
        </w:rPr>
        <w:t xml:space="preserve">, the WCCL OM </w:t>
      </w:r>
      <w:r w:rsidR="00E60B5B" w:rsidRPr="003119E4">
        <w:rPr>
          <w:rFonts w:ascii="Arial" w:hAnsi="Arial" w:cs="Arial"/>
          <w:sz w:val="20"/>
          <w:szCs w:val="20"/>
        </w:rPr>
        <w:t xml:space="preserve">and the </w:t>
      </w:r>
      <w:r w:rsidR="00E60B5B" w:rsidRPr="00116F2D">
        <w:rPr>
          <w:rFonts w:ascii="Arial" w:hAnsi="Arial" w:cs="Arial"/>
          <w:sz w:val="20"/>
          <w:szCs w:val="20"/>
        </w:rPr>
        <w:t>latest edition of AHRI Standard 550/590 (I-</w:t>
      </w:r>
      <w:r w:rsidR="00E60B5B" w:rsidRPr="00696D36">
        <w:rPr>
          <w:rFonts w:ascii="Arial" w:hAnsi="Arial" w:cs="Arial"/>
          <w:sz w:val="20"/>
          <w:szCs w:val="20"/>
        </w:rPr>
        <w:t>P)</w:t>
      </w:r>
      <w:r w:rsidR="00E60B5B">
        <w:rPr>
          <w:rFonts w:ascii="Arial" w:hAnsi="Arial" w:cs="Arial"/>
          <w:sz w:val="20"/>
          <w:szCs w:val="20"/>
        </w:rPr>
        <w:t xml:space="preserve">, AHRI Standard 551/591 (SI) or EN Standards </w:t>
      </w:r>
      <w:r w:rsidR="00E60B5B" w:rsidRPr="00273E2F">
        <w:rPr>
          <w:rFonts w:ascii="Arial" w:hAnsi="Arial" w:cs="Arial"/>
          <w:sz w:val="20"/>
          <w:szCs w:val="20"/>
        </w:rPr>
        <w:t>14511</w:t>
      </w:r>
      <w:r w:rsidR="00E60B5B">
        <w:rPr>
          <w:rFonts w:ascii="Arial" w:hAnsi="Arial" w:cs="Arial"/>
          <w:sz w:val="20"/>
          <w:szCs w:val="20"/>
        </w:rPr>
        <w:t xml:space="preserve"> and </w:t>
      </w:r>
      <w:r w:rsidR="00E60B5B" w:rsidRPr="00273E2F">
        <w:rPr>
          <w:rFonts w:ascii="Arial" w:hAnsi="Arial" w:cs="Arial"/>
          <w:sz w:val="20"/>
          <w:szCs w:val="20"/>
        </w:rPr>
        <w:t>14825</w:t>
      </w:r>
      <w:r w:rsidR="00E60B5B">
        <w:rPr>
          <w:rFonts w:ascii="Arial" w:hAnsi="Arial" w:cs="Arial"/>
          <w:sz w:val="20"/>
          <w:szCs w:val="20"/>
        </w:rPr>
        <w:t xml:space="preserve"> (Standard)</w:t>
      </w:r>
      <w:r w:rsidR="00E60B5B" w:rsidRPr="00116F2D">
        <w:rPr>
          <w:rFonts w:ascii="Arial" w:hAnsi="Arial" w:cs="Arial"/>
          <w:sz w:val="20"/>
          <w:szCs w:val="20"/>
        </w:rPr>
        <w:t xml:space="preserve">. </w:t>
      </w:r>
      <w:r w:rsidR="007E0EFE" w:rsidRPr="00914DA1">
        <w:rPr>
          <w:rFonts w:ascii="ArialMT" w:hAnsi="ArialMT" w:cs="ArialMT"/>
          <w:sz w:val="20"/>
          <w:szCs w:val="20"/>
        </w:rPr>
        <w:t xml:space="preserve">Where </w:t>
      </w:r>
      <w:r w:rsidR="00EF111F">
        <w:rPr>
          <w:rFonts w:ascii="ArialMT" w:hAnsi="ArialMT" w:cs="ArialMT"/>
          <w:sz w:val="20"/>
          <w:szCs w:val="20"/>
        </w:rPr>
        <w:t>the AHRI General OM, the WCCL OM and this Witness Test Procedure and Checklist differ</w:t>
      </w:r>
      <w:r w:rsidR="008F5985">
        <w:rPr>
          <w:rFonts w:ascii="ArialMT" w:hAnsi="ArialMT" w:cs="ArialMT"/>
          <w:sz w:val="20"/>
          <w:szCs w:val="20"/>
        </w:rPr>
        <w:t>, the</w:t>
      </w:r>
      <w:r w:rsidR="007E0EFE">
        <w:rPr>
          <w:rFonts w:ascii="ArialMT" w:hAnsi="ArialMT" w:cs="ArialMT"/>
          <w:sz w:val="20"/>
          <w:szCs w:val="20"/>
        </w:rPr>
        <w:t xml:space="preserve"> other</w:t>
      </w:r>
      <w:r w:rsidR="00EF111F">
        <w:rPr>
          <w:rFonts w:ascii="ArialMT" w:hAnsi="ArialMT" w:cs="ArialMT"/>
          <w:sz w:val="20"/>
          <w:szCs w:val="20"/>
        </w:rPr>
        <w:t xml:space="preserve"> documents</w:t>
      </w:r>
      <w:r w:rsidR="007E0EFE">
        <w:rPr>
          <w:rFonts w:ascii="ArialMT" w:hAnsi="ArialMT" w:cs="ArialMT"/>
          <w:sz w:val="20"/>
          <w:szCs w:val="20"/>
        </w:rPr>
        <w:t xml:space="preserve"> shall prevail</w:t>
      </w:r>
      <w:r w:rsidR="00EF111F">
        <w:rPr>
          <w:rFonts w:ascii="ArialMT" w:hAnsi="ArialMT" w:cs="ArialMT"/>
          <w:sz w:val="20"/>
          <w:szCs w:val="20"/>
        </w:rPr>
        <w:t xml:space="preserve">. </w:t>
      </w:r>
      <w:r w:rsidR="0096007C" w:rsidRPr="004372E4">
        <w:rPr>
          <w:rFonts w:ascii="Arial" w:hAnsi="Arial" w:cs="Arial"/>
          <w:sz w:val="20"/>
          <w:szCs w:val="20"/>
        </w:rPr>
        <w:t xml:space="preserve">The completed checklist shall </w:t>
      </w:r>
      <w:r w:rsidR="00C154AA">
        <w:rPr>
          <w:rFonts w:ascii="Arial" w:hAnsi="Arial" w:cs="Arial"/>
          <w:sz w:val="20"/>
          <w:szCs w:val="20"/>
        </w:rPr>
        <w:t xml:space="preserve">be </w:t>
      </w:r>
      <w:r w:rsidR="0096007C" w:rsidRPr="004372E4">
        <w:rPr>
          <w:rFonts w:ascii="Arial" w:hAnsi="Arial" w:cs="Arial"/>
          <w:sz w:val="20"/>
          <w:szCs w:val="20"/>
        </w:rPr>
        <w:t>submitted to AHRI upon the completion of the witness test.</w:t>
      </w:r>
    </w:p>
    <w:p w14:paraId="02603433" w14:textId="77777777" w:rsidR="00762ABB" w:rsidRPr="004372E4" w:rsidRDefault="00762ABB" w:rsidP="004E5A17">
      <w:pPr>
        <w:jc w:val="both"/>
        <w:rPr>
          <w:rFonts w:ascii="Arial" w:hAnsi="Arial" w:cs="Arial"/>
          <w:sz w:val="20"/>
          <w:szCs w:val="20"/>
        </w:rPr>
      </w:pPr>
    </w:p>
    <w:p w14:paraId="3FBF302A" w14:textId="77777777" w:rsidR="003679A4" w:rsidRDefault="003679A4" w:rsidP="003679A4">
      <w:pPr>
        <w:jc w:val="both"/>
        <w:rPr>
          <w:rFonts w:ascii="Arial" w:hAnsi="Arial" w:cs="Arial"/>
          <w:sz w:val="20"/>
          <w:szCs w:val="20"/>
        </w:rPr>
      </w:pPr>
      <w:r>
        <w:rPr>
          <w:rFonts w:ascii="Arial" w:hAnsi="Arial" w:cs="Arial"/>
          <w:sz w:val="20"/>
          <w:szCs w:val="20"/>
        </w:rPr>
        <w:t>Select the Standard to be used to perform this test (select only one):</w:t>
      </w:r>
    </w:p>
    <w:p w14:paraId="24A79879" w14:textId="77777777" w:rsidR="003679A4" w:rsidRDefault="009F5633" w:rsidP="008F6E71">
      <w:pPr>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003679A4">
        <w:rPr>
          <w:rFonts w:ascii="Arial" w:hAnsi="Arial" w:cs="Arial"/>
          <w:sz w:val="20"/>
          <w:szCs w:val="20"/>
        </w:rPr>
        <w:t>AHRI Standard 550/590 (I-P)</w:t>
      </w:r>
    </w:p>
    <w:p w14:paraId="4C9122F0" w14:textId="77777777" w:rsidR="003679A4" w:rsidRDefault="009F5633" w:rsidP="008F6E71">
      <w:pPr>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003679A4">
        <w:rPr>
          <w:rFonts w:ascii="Arial" w:hAnsi="Arial" w:cs="Arial"/>
          <w:sz w:val="20"/>
          <w:szCs w:val="20"/>
        </w:rPr>
        <w:t>AHRI Standard 551/591 (SI)</w:t>
      </w:r>
    </w:p>
    <w:p w14:paraId="0FB7FC55" w14:textId="77777777" w:rsidR="00E60B5B" w:rsidRDefault="00E60B5B" w:rsidP="00E60B5B">
      <w:pPr>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Pr="00273E2F">
        <w:rPr>
          <w:rFonts w:ascii="Arial" w:hAnsi="Arial" w:cs="Arial"/>
          <w:sz w:val="20"/>
          <w:szCs w:val="20"/>
        </w:rPr>
        <w:t>EN</w:t>
      </w:r>
      <w:r>
        <w:rPr>
          <w:rFonts w:ascii="Arial" w:hAnsi="Arial" w:cs="Arial"/>
          <w:sz w:val="20"/>
          <w:szCs w:val="20"/>
        </w:rPr>
        <w:t xml:space="preserve"> Standards</w:t>
      </w:r>
      <w:r w:rsidRPr="00273E2F">
        <w:rPr>
          <w:rFonts w:ascii="Arial" w:hAnsi="Arial" w:cs="Arial"/>
          <w:sz w:val="20"/>
          <w:szCs w:val="20"/>
        </w:rPr>
        <w:t xml:space="preserve"> 14511</w:t>
      </w:r>
      <w:r>
        <w:rPr>
          <w:rFonts w:ascii="Arial" w:hAnsi="Arial" w:cs="Arial"/>
          <w:sz w:val="20"/>
          <w:szCs w:val="20"/>
        </w:rPr>
        <w:t xml:space="preserve"> and </w:t>
      </w:r>
      <w:r w:rsidRPr="00273E2F">
        <w:rPr>
          <w:rFonts w:ascii="Arial" w:hAnsi="Arial" w:cs="Arial"/>
          <w:sz w:val="20"/>
          <w:szCs w:val="20"/>
        </w:rPr>
        <w:t>14825</w:t>
      </w:r>
    </w:p>
    <w:p w14:paraId="76F627E0" w14:textId="77777777" w:rsidR="008C785D" w:rsidRDefault="008C785D" w:rsidP="00014F42">
      <w:pPr>
        <w:jc w:val="both"/>
        <w:rPr>
          <w:rFonts w:ascii="Arial" w:hAnsi="Arial" w:cs="Arial"/>
          <w:b/>
          <w:sz w:val="20"/>
          <w:szCs w:val="20"/>
        </w:rPr>
      </w:pPr>
    </w:p>
    <w:tbl>
      <w:tblPr>
        <w:tblW w:w="11340" w:type="dxa"/>
        <w:tblInd w:w="-162" w:type="dxa"/>
        <w:tblLayout w:type="fixed"/>
        <w:tblLook w:val="01E0" w:firstRow="1" w:lastRow="1" w:firstColumn="1" w:lastColumn="1" w:noHBand="0" w:noVBand="0"/>
      </w:tblPr>
      <w:tblGrid>
        <w:gridCol w:w="1440"/>
        <w:gridCol w:w="1260"/>
        <w:gridCol w:w="8640"/>
      </w:tblGrid>
      <w:tr w:rsidR="0096007C" w:rsidRPr="0096007C" w14:paraId="4099EAEA" w14:textId="77777777" w:rsidTr="00F14091">
        <w:trPr>
          <w:trHeight w:val="148"/>
        </w:trPr>
        <w:tc>
          <w:tcPr>
            <w:tcW w:w="1440" w:type="dxa"/>
          </w:tcPr>
          <w:p w14:paraId="5C64C2A5" w14:textId="77777777" w:rsidR="0096007C" w:rsidRPr="0096007C" w:rsidRDefault="002050DA" w:rsidP="0096007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14:paraId="208C20F7" w14:textId="77777777" w:rsidR="0096007C" w:rsidRPr="0096007C" w:rsidRDefault="002050DA" w:rsidP="001F3A4A">
            <w:pPr>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14:paraId="3AD96239" w14:textId="77777777" w:rsidR="0096007C" w:rsidRPr="0096007C" w:rsidRDefault="0096007C" w:rsidP="0096007C">
            <w:pPr>
              <w:jc w:val="both"/>
              <w:rPr>
                <w:rFonts w:ascii="Arial" w:hAnsi="Arial" w:cs="Arial"/>
                <w:sz w:val="20"/>
                <w:szCs w:val="22"/>
              </w:rPr>
            </w:pPr>
          </w:p>
        </w:tc>
      </w:tr>
    </w:tbl>
    <w:p w14:paraId="6BD5F46A" w14:textId="77777777" w:rsidR="0096007C" w:rsidRDefault="0096007C" w:rsidP="00014F42">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450"/>
        <w:gridCol w:w="630"/>
        <w:gridCol w:w="360"/>
        <w:gridCol w:w="8190"/>
      </w:tblGrid>
      <w:tr w:rsidR="008C785D" w:rsidRPr="008C785D" w14:paraId="27A15D05" w14:textId="77777777" w:rsidTr="00F14091">
        <w:tc>
          <w:tcPr>
            <w:tcW w:w="10620" w:type="dxa"/>
            <w:gridSpan w:val="5"/>
          </w:tcPr>
          <w:p w14:paraId="0A0E6572" w14:textId="77777777" w:rsidR="008C785D" w:rsidRPr="00270424" w:rsidRDefault="00E35956" w:rsidP="008C785D">
            <w:pPr>
              <w:jc w:val="both"/>
              <w:rPr>
                <w:rFonts w:ascii="Arial" w:hAnsi="Arial" w:cs="Arial"/>
                <w:b/>
                <w:sz w:val="20"/>
                <w:szCs w:val="20"/>
              </w:rPr>
            </w:pPr>
            <w:r>
              <w:rPr>
                <w:rFonts w:ascii="Arial" w:hAnsi="Arial" w:cs="Arial"/>
                <w:b/>
                <w:sz w:val="20"/>
                <w:szCs w:val="20"/>
              </w:rPr>
              <w:t>Pre-Test</w:t>
            </w:r>
          </w:p>
          <w:p w14:paraId="65567F48" w14:textId="77777777" w:rsidR="008C785D" w:rsidRDefault="008C785D" w:rsidP="00D43B19">
            <w:pPr>
              <w:jc w:val="both"/>
              <w:rPr>
                <w:rFonts w:ascii="Arial" w:hAnsi="Arial" w:cs="Arial"/>
                <w:sz w:val="20"/>
                <w:szCs w:val="20"/>
              </w:rPr>
            </w:pPr>
          </w:p>
          <w:p w14:paraId="425DE830" w14:textId="77777777" w:rsidR="001F3A4A" w:rsidRPr="008C785D" w:rsidRDefault="001F3A4A" w:rsidP="00D43B19">
            <w:pPr>
              <w:jc w:val="both"/>
              <w:rPr>
                <w:rFonts w:ascii="Arial" w:hAnsi="Arial" w:cs="Arial"/>
                <w:sz w:val="20"/>
                <w:szCs w:val="20"/>
              </w:rPr>
            </w:pPr>
          </w:p>
        </w:tc>
      </w:tr>
      <w:tr w:rsidR="008C785D" w:rsidRPr="008C785D" w14:paraId="5DA20C81" w14:textId="77777777" w:rsidTr="00F14091">
        <w:tc>
          <w:tcPr>
            <w:tcW w:w="990" w:type="dxa"/>
          </w:tcPr>
          <w:p w14:paraId="747A4BA6" w14:textId="77777777" w:rsidR="008C785D" w:rsidRPr="008C785D" w:rsidRDefault="008C785D"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gridSpan w:val="2"/>
          </w:tcPr>
          <w:p w14:paraId="12B52069" w14:textId="77777777" w:rsidR="008C785D" w:rsidRPr="008C785D" w:rsidRDefault="008C785D" w:rsidP="001F3A4A">
            <w:pPr>
              <w:ind w:left="72" w:right="-468"/>
              <w:jc w:val="center"/>
              <w:rPr>
                <w:rFonts w:ascii="Arial" w:hAnsi="Arial" w:cs="Arial"/>
                <w:sz w:val="20"/>
                <w:szCs w:val="20"/>
                <w:u w:val="single"/>
              </w:rPr>
            </w:pPr>
            <w:r w:rsidRPr="008C785D">
              <w:rPr>
                <w:rFonts w:ascii="Arial" w:hAnsi="Arial" w:cs="Arial"/>
                <w:sz w:val="20"/>
                <w:szCs w:val="20"/>
                <w:u w:val="single"/>
              </w:rPr>
              <w:tab/>
            </w:r>
          </w:p>
        </w:tc>
        <w:tc>
          <w:tcPr>
            <w:tcW w:w="8550" w:type="dxa"/>
            <w:gridSpan w:val="2"/>
          </w:tcPr>
          <w:p w14:paraId="49A90E6C" w14:textId="77777777" w:rsidR="001F3A4A" w:rsidRPr="001F3A4A" w:rsidRDefault="001F3A4A" w:rsidP="001F3A4A">
            <w:pPr>
              <w:ind w:left="252"/>
              <w:jc w:val="both"/>
              <w:rPr>
                <w:rFonts w:ascii="Arial" w:hAnsi="Arial" w:cs="Arial"/>
                <w:bCs/>
                <w:sz w:val="20"/>
                <w:szCs w:val="20"/>
              </w:rPr>
            </w:pPr>
            <w:r w:rsidRPr="001F3A4A">
              <w:rPr>
                <w:rFonts w:ascii="Arial" w:hAnsi="Arial" w:cs="Arial"/>
                <w:bCs/>
                <w:sz w:val="20"/>
                <w:szCs w:val="20"/>
              </w:rPr>
              <w:t>When setting up to Test a</w:t>
            </w:r>
            <w:r w:rsidR="00A07CC2">
              <w:rPr>
                <w:rFonts w:ascii="Arial" w:hAnsi="Arial" w:cs="Arial"/>
                <w:bCs/>
                <w:sz w:val="20"/>
                <w:szCs w:val="20"/>
              </w:rPr>
              <w:t xml:space="preserve"> Water-Cooled</w:t>
            </w:r>
            <w:r w:rsidRPr="001F3A4A">
              <w:rPr>
                <w:rFonts w:ascii="Arial" w:hAnsi="Arial" w:cs="Arial"/>
                <w:bCs/>
                <w:sz w:val="20"/>
                <w:szCs w:val="20"/>
              </w:rPr>
              <w:t xml:space="preserve"> chiller for AHRI Certification Programs, several information items are required. </w:t>
            </w:r>
            <w:r w:rsidR="002A77A1">
              <w:rPr>
                <w:rFonts w:ascii="Arial" w:hAnsi="Arial" w:cs="Arial"/>
                <w:bCs/>
                <w:sz w:val="20"/>
                <w:szCs w:val="20"/>
              </w:rPr>
              <w:t>Verify the following information as received from AHRI:</w:t>
            </w:r>
          </w:p>
          <w:p w14:paraId="759B1A80" w14:textId="77777777" w:rsidR="0046767F" w:rsidRDefault="001F3A4A">
            <w:pPr>
              <w:pStyle w:val="ListParagraph"/>
              <w:numPr>
                <w:ilvl w:val="1"/>
                <w:numId w:val="1"/>
              </w:numPr>
              <w:ind w:left="1152" w:hanging="540"/>
              <w:jc w:val="both"/>
              <w:rPr>
                <w:rFonts w:ascii="Arial" w:hAnsi="Arial" w:cs="Arial"/>
                <w:sz w:val="20"/>
                <w:szCs w:val="20"/>
              </w:rPr>
            </w:pPr>
            <w:r w:rsidRPr="001F3A4A">
              <w:rPr>
                <w:rFonts w:ascii="Arial" w:hAnsi="Arial" w:cs="Arial"/>
                <w:sz w:val="20"/>
                <w:szCs w:val="20"/>
              </w:rPr>
              <w:t xml:space="preserve">Chiller Model Number </w:t>
            </w:r>
          </w:p>
          <w:p w14:paraId="5A549576" w14:textId="77777777" w:rsidR="0046767F" w:rsidRDefault="001F3A4A">
            <w:pPr>
              <w:pStyle w:val="ListParagraph"/>
              <w:numPr>
                <w:ilvl w:val="1"/>
                <w:numId w:val="1"/>
              </w:numPr>
              <w:ind w:left="1152" w:hanging="540"/>
              <w:jc w:val="both"/>
              <w:rPr>
                <w:rFonts w:ascii="Arial" w:hAnsi="Arial" w:cs="Arial"/>
                <w:sz w:val="20"/>
                <w:szCs w:val="20"/>
              </w:rPr>
            </w:pPr>
            <w:r w:rsidRPr="001F3A4A">
              <w:rPr>
                <w:rFonts w:ascii="Arial" w:hAnsi="Arial" w:cs="Arial"/>
                <w:sz w:val="20"/>
                <w:szCs w:val="20"/>
              </w:rPr>
              <w:t>Model Performance Ratings</w:t>
            </w:r>
          </w:p>
          <w:p w14:paraId="79F6BE88" w14:textId="77777777" w:rsidR="0046767F" w:rsidRDefault="001F3A4A">
            <w:pPr>
              <w:pStyle w:val="ListParagraph"/>
              <w:numPr>
                <w:ilvl w:val="1"/>
                <w:numId w:val="1"/>
              </w:numPr>
              <w:ind w:left="1152" w:hanging="540"/>
              <w:jc w:val="both"/>
              <w:rPr>
                <w:rFonts w:ascii="Arial" w:hAnsi="Arial" w:cs="Arial"/>
                <w:sz w:val="20"/>
                <w:szCs w:val="20"/>
              </w:rPr>
            </w:pPr>
            <w:r w:rsidRPr="001F3A4A">
              <w:rPr>
                <w:rFonts w:ascii="Arial" w:hAnsi="Arial" w:cs="Arial"/>
                <w:sz w:val="20"/>
                <w:szCs w:val="20"/>
              </w:rPr>
              <w:t>Unit rated voltage, amperage and frequency</w:t>
            </w:r>
          </w:p>
          <w:p w14:paraId="09F8727A" w14:textId="77777777" w:rsidR="007700F9" w:rsidRDefault="002A77A1" w:rsidP="007700F9">
            <w:pPr>
              <w:pStyle w:val="ListParagraph"/>
              <w:numPr>
                <w:ilvl w:val="1"/>
                <w:numId w:val="1"/>
              </w:numPr>
              <w:ind w:left="1152" w:hanging="540"/>
              <w:jc w:val="both"/>
              <w:rPr>
                <w:rFonts w:ascii="Arial" w:hAnsi="Arial" w:cs="Arial"/>
                <w:sz w:val="20"/>
                <w:szCs w:val="20"/>
              </w:rPr>
            </w:pPr>
            <w:r w:rsidRPr="00F14091">
              <w:rPr>
                <w:rFonts w:ascii="Arial" w:hAnsi="Arial" w:cs="Arial"/>
                <w:sz w:val="20"/>
                <w:szCs w:val="20"/>
              </w:rPr>
              <w:t>Data Sheet</w:t>
            </w:r>
            <w:r w:rsidR="001F3A4A" w:rsidRPr="00F14091">
              <w:rPr>
                <w:rFonts w:ascii="Arial" w:hAnsi="Arial" w:cs="Arial"/>
                <w:sz w:val="20"/>
                <w:szCs w:val="20"/>
              </w:rPr>
              <w:t>, including Fouling Factor Calculations and Water Side Surface Area for all heat exchangers</w:t>
            </w:r>
          </w:p>
          <w:p w14:paraId="1B4C6A98" w14:textId="77777777" w:rsidR="0046767F" w:rsidRPr="007700F9" w:rsidRDefault="001A1EBF" w:rsidP="007700F9">
            <w:pPr>
              <w:pStyle w:val="ListParagraph"/>
              <w:numPr>
                <w:ilvl w:val="1"/>
                <w:numId w:val="1"/>
              </w:numPr>
              <w:ind w:left="1152" w:hanging="540"/>
              <w:jc w:val="both"/>
              <w:rPr>
                <w:rFonts w:ascii="Arial" w:hAnsi="Arial" w:cs="Arial"/>
                <w:sz w:val="20"/>
                <w:szCs w:val="20"/>
              </w:rPr>
            </w:pPr>
            <w:r w:rsidRPr="007700F9">
              <w:rPr>
                <w:rFonts w:ascii="Arial" w:hAnsi="Arial" w:cs="Arial"/>
                <w:sz w:val="20"/>
                <w:szCs w:val="20"/>
              </w:rPr>
              <w:t>Random Operating Point (5</w:t>
            </w:r>
            <w:r w:rsidRPr="007700F9">
              <w:rPr>
                <w:rFonts w:ascii="Arial" w:hAnsi="Arial" w:cs="Arial"/>
                <w:sz w:val="20"/>
                <w:szCs w:val="20"/>
                <w:vertAlign w:val="superscript"/>
              </w:rPr>
              <w:t>th</w:t>
            </w:r>
            <w:r w:rsidRPr="007700F9">
              <w:rPr>
                <w:rFonts w:ascii="Arial" w:hAnsi="Arial" w:cs="Arial"/>
                <w:sz w:val="20"/>
                <w:szCs w:val="20"/>
              </w:rPr>
              <w:t xml:space="preserve"> Point)</w:t>
            </w:r>
          </w:p>
        </w:tc>
      </w:tr>
      <w:tr w:rsidR="001F3A4A" w:rsidRPr="001B4F64" w14:paraId="586AA58F" w14:textId="77777777" w:rsidTr="00F14091">
        <w:tc>
          <w:tcPr>
            <w:tcW w:w="10620" w:type="dxa"/>
            <w:gridSpan w:val="5"/>
          </w:tcPr>
          <w:p w14:paraId="2CC68F0D" w14:textId="77777777" w:rsidR="001F3A4A" w:rsidRPr="001B4F64" w:rsidRDefault="001F3A4A" w:rsidP="00F43F87">
            <w:pPr>
              <w:jc w:val="both"/>
              <w:rPr>
                <w:rFonts w:ascii="Calibri" w:hAnsi="Calibri" w:cs="Calibri"/>
                <w:sz w:val="22"/>
                <w:szCs w:val="20"/>
              </w:rPr>
            </w:pPr>
          </w:p>
        </w:tc>
      </w:tr>
      <w:tr w:rsidR="00CD6364" w:rsidRPr="001B4F64" w14:paraId="0089B639" w14:textId="77777777" w:rsidTr="00F14091">
        <w:tc>
          <w:tcPr>
            <w:tcW w:w="1440" w:type="dxa"/>
            <w:gridSpan w:val="2"/>
          </w:tcPr>
          <w:p w14:paraId="0E5E55DD" w14:textId="77777777" w:rsidR="00CD6364" w:rsidRPr="001B4F64" w:rsidRDefault="00CD6364" w:rsidP="00D43B19">
            <w:pPr>
              <w:jc w:val="center"/>
              <w:rPr>
                <w:rFonts w:ascii="Calibri" w:hAnsi="Calibri" w:cs="Calibri"/>
                <w:sz w:val="20"/>
                <w:szCs w:val="20"/>
                <w:u w:val="single"/>
              </w:rPr>
            </w:pPr>
          </w:p>
        </w:tc>
        <w:tc>
          <w:tcPr>
            <w:tcW w:w="990" w:type="dxa"/>
            <w:gridSpan w:val="2"/>
          </w:tcPr>
          <w:p w14:paraId="5410BCE0" w14:textId="77777777" w:rsidR="00CD6364" w:rsidRPr="001B4F64" w:rsidRDefault="00CD6364" w:rsidP="00D43B19">
            <w:pPr>
              <w:jc w:val="center"/>
              <w:rPr>
                <w:rFonts w:ascii="Calibri" w:hAnsi="Calibri" w:cs="Calibri"/>
                <w:sz w:val="20"/>
                <w:szCs w:val="20"/>
                <w:u w:val="single"/>
              </w:rPr>
            </w:pPr>
          </w:p>
        </w:tc>
        <w:tc>
          <w:tcPr>
            <w:tcW w:w="8190" w:type="dxa"/>
          </w:tcPr>
          <w:p w14:paraId="212AC30E" w14:textId="77777777" w:rsidR="00CD6364" w:rsidRPr="003210B6" w:rsidRDefault="00CD6364" w:rsidP="00B64157">
            <w:pPr>
              <w:ind w:left="72"/>
              <w:rPr>
                <w:rFonts w:ascii="Arial" w:hAnsi="Arial" w:cs="Arial"/>
                <w:sz w:val="20"/>
                <w:szCs w:val="20"/>
              </w:rPr>
            </w:pPr>
          </w:p>
        </w:tc>
      </w:tr>
      <w:tr w:rsidR="00CD6364" w:rsidRPr="001B4F64" w14:paraId="1FAB0E81" w14:textId="77777777" w:rsidTr="00F14091">
        <w:tc>
          <w:tcPr>
            <w:tcW w:w="1440" w:type="dxa"/>
            <w:gridSpan w:val="2"/>
          </w:tcPr>
          <w:p w14:paraId="3E205CC8" w14:textId="77777777"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gridSpan w:val="2"/>
          </w:tcPr>
          <w:p w14:paraId="7A9447B6" w14:textId="77777777"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14:paraId="258FFB5E" w14:textId="77777777" w:rsidR="00CD6364" w:rsidRPr="003210B6" w:rsidRDefault="007A709F" w:rsidP="007A709F">
            <w:pPr>
              <w:ind w:left="252"/>
              <w:jc w:val="both"/>
              <w:rPr>
                <w:rFonts w:ascii="Arial" w:hAnsi="Arial" w:cs="Arial"/>
                <w:sz w:val="20"/>
                <w:szCs w:val="20"/>
              </w:rPr>
            </w:pPr>
            <w:r>
              <w:rPr>
                <w:rFonts w:ascii="Arial" w:hAnsi="Arial" w:cs="Arial"/>
                <w:sz w:val="20"/>
                <w:szCs w:val="20"/>
              </w:rPr>
              <w:t>Verify all</w:t>
            </w:r>
            <w:r w:rsidR="00CD6364" w:rsidRPr="00246570">
              <w:rPr>
                <w:rFonts w:ascii="Arial" w:hAnsi="Arial" w:cs="Arial"/>
                <w:sz w:val="20"/>
                <w:szCs w:val="20"/>
              </w:rPr>
              <w:t xml:space="preserve"> Laboratory instrumentation </w:t>
            </w:r>
            <w:r>
              <w:rPr>
                <w:rFonts w:ascii="Arial" w:hAnsi="Arial" w:cs="Arial"/>
                <w:sz w:val="20"/>
                <w:szCs w:val="20"/>
              </w:rPr>
              <w:t>used have</w:t>
            </w:r>
            <w:r w:rsidR="00CD6364" w:rsidRPr="00246570">
              <w:rPr>
                <w:rFonts w:ascii="Arial" w:hAnsi="Arial" w:cs="Arial"/>
                <w:sz w:val="20"/>
                <w:szCs w:val="20"/>
              </w:rPr>
              <w:t xml:space="preserve"> current calibration stickers. </w:t>
            </w:r>
          </w:p>
        </w:tc>
      </w:tr>
      <w:tr w:rsidR="00CD6364" w:rsidRPr="001B4F64" w14:paraId="38675F75" w14:textId="77777777" w:rsidTr="00F14091">
        <w:tc>
          <w:tcPr>
            <w:tcW w:w="1440" w:type="dxa"/>
            <w:gridSpan w:val="2"/>
          </w:tcPr>
          <w:p w14:paraId="00583E0A" w14:textId="77777777" w:rsidR="00CD6364" w:rsidRPr="001B4F64" w:rsidRDefault="00CD6364" w:rsidP="00D43B19">
            <w:pPr>
              <w:jc w:val="center"/>
              <w:rPr>
                <w:rFonts w:ascii="Calibri" w:hAnsi="Calibri" w:cs="Calibri"/>
                <w:sz w:val="20"/>
                <w:szCs w:val="20"/>
                <w:u w:val="single"/>
              </w:rPr>
            </w:pPr>
          </w:p>
        </w:tc>
        <w:tc>
          <w:tcPr>
            <w:tcW w:w="990" w:type="dxa"/>
            <w:gridSpan w:val="2"/>
          </w:tcPr>
          <w:p w14:paraId="5450AA92" w14:textId="77777777" w:rsidR="00CD6364" w:rsidRPr="001B4F64" w:rsidRDefault="00CD6364" w:rsidP="00D43B19">
            <w:pPr>
              <w:jc w:val="center"/>
              <w:rPr>
                <w:rFonts w:ascii="Calibri" w:hAnsi="Calibri" w:cs="Calibri"/>
                <w:sz w:val="20"/>
                <w:szCs w:val="20"/>
                <w:u w:val="single"/>
              </w:rPr>
            </w:pPr>
          </w:p>
        </w:tc>
        <w:tc>
          <w:tcPr>
            <w:tcW w:w="8190" w:type="dxa"/>
          </w:tcPr>
          <w:p w14:paraId="35AC91EF" w14:textId="77777777" w:rsidR="00CD6364" w:rsidRPr="003210B6" w:rsidRDefault="00CD6364" w:rsidP="00B64157">
            <w:pPr>
              <w:ind w:left="72"/>
              <w:rPr>
                <w:rFonts w:ascii="Arial" w:hAnsi="Arial" w:cs="Arial"/>
                <w:sz w:val="20"/>
                <w:szCs w:val="20"/>
              </w:rPr>
            </w:pPr>
          </w:p>
        </w:tc>
      </w:tr>
      <w:tr w:rsidR="00CD6364" w:rsidRPr="001B4F64" w14:paraId="2C92A4CF" w14:textId="77777777" w:rsidTr="00F14091">
        <w:tc>
          <w:tcPr>
            <w:tcW w:w="1440" w:type="dxa"/>
            <w:gridSpan w:val="2"/>
          </w:tcPr>
          <w:p w14:paraId="70C5D8FA" w14:textId="77777777" w:rsidR="00CD6364" w:rsidRPr="001B4F64" w:rsidRDefault="00CD6364" w:rsidP="00D43B19">
            <w:pPr>
              <w:jc w:val="center"/>
              <w:rPr>
                <w:rFonts w:ascii="Calibri" w:hAnsi="Calibri" w:cs="Calibri"/>
                <w:sz w:val="20"/>
                <w:szCs w:val="20"/>
                <w:u w:val="single"/>
              </w:rPr>
            </w:pPr>
          </w:p>
        </w:tc>
        <w:tc>
          <w:tcPr>
            <w:tcW w:w="990" w:type="dxa"/>
            <w:gridSpan w:val="2"/>
          </w:tcPr>
          <w:p w14:paraId="7121E7FA" w14:textId="77777777" w:rsidR="00CD6364" w:rsidRPr="001B4F64" w:rsidRDefault="00CD6364" w:rsidP="00D43B19">
            <w:pPr>
              <w:jc w:val="center"/>
              <w:rPr>
                <w:rFonts w:ascii="Calibri" w:hAnsi="Calibri" w:cs="Calibri"/>
                <w:sz w:val="20"/>
                <w:szCs w:val="20"/>
                <w:u w:val="single"/>
              </w:rPr>
            </w:pPr>
          </w:p>
        </w:tc>
        <w:tc>
          <w:tcPr>
            <w:tcW w:w="8190" w:type="dxa"/>
          </w:tcPr>
          <w:p w14:paraId="3CCD5715" w14:textId="77777777" w:rsidR="00CD6364" w:rsidRPr="001B4F64" w:rsidRDefault="00CD6364" w:rsidP="00D43B19">
            <w:pPr>
              <w:jc w:val="both"/>
              <w:rPr>
                <w:rFonts w:ascii="Calibri" w:hAnsi="Calibri" w:cs="Calibri"/>
                <w:sz w:val="20"/>
                <w:szCs w:val="20"/>
              </w:rPr>
            </w:pPr>
          </w:p>
        </w:tc>
      </w:tr>
    </w:tbl>
    <w:p w14:paraId="10C96D6C" w14:textId="77777777" w:rsidR="00F14091" w:rsidRDefault="00F14091">
      <w:r>
        <w:br w:type="page"/>
      </w:r>
    </w:p>
    <w:tbl>
      <w:tblPr>
        <w:tblW w:w="2700" w:type="dxa"/>
        <w:tblInd w:w="-162" w:type="dxa"/>
        <w:tblLayout w:type="fixed"/>
        <w:tblLook w:val="01E0" w:firstRow="1" w:lastRow="1" w:firstColumn="1" w:lastColumn="1" w:noHBand="0" w:noVBand="0"/>
      </w:tblPr>
      <w:tblGrid>
        <w:gridCol w:w="1440"/>
        <w:gridCol w:w="1260"/>
      </w:tblGrid>
      <w:tr w:rsidR="00F14091" w:rsidRPr="0096007C" w14:paraId="5D301326" w14:textId="77777777" w:rsidTr="00F14091">
        <w:trPr>
          <w:trHeight w:val="148"/>
        </w:trPr>
        <w:tc>
          <w:tcPr>
            <w:tcW w:w="1440" w:type="dxa"/>
          </w:tcPr>
          <w:p w14:paraId="1A778202" w14:textId="77777777" w:rsidR="00F14091" w:rsidRDefault="00F14091" w:rsidP="007700F9">
            <w:pPr>
              <w:jc w:val="center"/>
              <w:rPr>
                <w:rFonts w:ascii="Arial" w:hAnsi="Arial" w:cs="Arial"/>
                <w:b/>
                <w:smallCaps/>
                <w:sz w:val="16"/>
                <w:szCs w:val="22"/>
              </w:rPr>
            </w:pPr>
          </w:p>
          <w:p w14:paraId="75C33BEC" w14:textId="77777777" w:rsidR="00F14091" w:rsidRPr="0096007C" w:rsidRDefault="00F14091" w:rsidP="007700F9">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14:paraId="5DDECB96" w14:textId="77777777" w:rsidR="00F14091" w:rsidRDefault="00F14091" w:rsidP="007700F9">
            <w:pPr>
              <w:jc w:val="center"/>
              <w:rPr>
                <w:rFonts w:ascii="Arial" w:hAnsi="Arial" w:cs="Arial"/>
                <w:b/>
                <w:smallCaps/>
                <w:sz w:val="16"/>
                <w:szCs w:val="22"/>
              </w:rPr>
            </w:pPr>
          </w:p>
          <w:p w14:paraId="47352743" w14:textId="77777777" w:rsidR="00F14091" w:rsidRPr="0096007C" w:rsidRDefault="00F14091" w:rsidP="007700F9">
            <w:pPr>
              <w:jc w:val="center"/>
              <w:rPr>
                <w:rFonts w:ascii="Arial" w:hAnsi="Arial" w:cs="Arial"/>
                <w:b/>
                <w:smallCaps/>
                <w:sz w:val="16"/>
                <w:szCs w:val="22"/>
              </w:rPr>
            </w:pPr>
            <w:r>
              <w:rPr>
                <w:rFonts w:ascii="Arial" w:hAnsi="Arial" w:cs="Arial"/>
                <w:b/>
                <w:smallCaps/>
                <w:sz w:val="16"/>
                <w:szCs w:val="22"/>
              </w:rPr>
              <w:t>data point (if applicable)</w:t>
            </w:r>
          </w:p>
        </w:tc>
      </w:tr>
    </w:tbl>
    <w:p w14:paraId="185B8288" w14:textId="77777777" w:rsidR="0045481F" w:rsidRDefault="0045481F" w:rsidP="00A95CF6">
      <w:pPr>
        <w:jc w:val="both"/>
        <w:rPr>
          <w:rFonts w:ascii="Arial" w:hAnsi="Arial" w:cs="Arial"/>
          <w:b/>
          <w:sz w:val="20"/>
          <w:szCs w:val="20"/>
        </w:rPr>
      </w:pPr>
    </w:p>
    <w:tbl>
      <w:tblPr>
        <w:tblW w:w="10615"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3"/>
        <w:gridCol w:w="989"/>
        <w:gridCol w:w="8183"/>
      </w:tblGrid>
      <w:tr w:rsidR="001E3188" w:rsidRPr="001B4F64" w14:paraId="0DB01240" w14:textId="77777777" w:rsidTr="00BF5F64">
        <w:tc>
          <w:tcPr>
            <w:tcW w:w="10615" w:type="dxa"/>
            <w:gridSpan w:val="3"/>
          </w:tcPr>
          <w:p w14:paraId="09AB5A33" w14:textId="77777777" w:rsidR="001E3188" w:rsidRPr="001B4F64" w:rsidRDefault="001E3188" w:rsidP="007700F9">
            <w:pPr>
              <w:jc w:val="both"/>
              <w:rPr>
                <w:rFonts w:ascii="Calibri" w:hAnsi="Calibri" w:cs="Calibri"/>
                <w:sz w:val="22"/>
                <w:szCs w:val="20"/>
              </w:rPr>
            </w:pPr>
            <w:r>
              <w:rPr>
                <w:rFonts w:ascii="Arial" w:hAnsi="Arial" w:cs="Arial"/>
                <w:b/>
                <w:sz w:val="20"/>
                <w:szCs w:val="20"/>
              </w:rPr>
              <w:t>Day of Test</w:t>
            </w:r>
          </w:p>
        </w:tc>
      </w:tr>
      <w:tr w:rsidR="00071D4B" w:rsidRPr="001B4F64" w14:paraId="52CF6B1A" w14:textId="77777777" w:rsidTr="00896E9E">
        <w:tc>
          <w:tcPr>
            <w:tcW w:w="1443" w:type="dxa"/>
          </w:tcPr>
          <w:p w14:paraId="36B8CBCF" w14:textId="77777777" w:rsidR="00071D4B" w:rsidRPr="001B4F64" w:rsidRDefault="00071D4B" w:rsidP="00995590">
            <w:pPr>
              <w:jc w:val="center"/>
              <w:rPr>
                <w:rFonts w:ascii="Calibri" w:hAnsi="Calibri" w:cs="Calibri"/>
                <w:sz w:val="20"/>
                <w:szCs w:val="20"/>
                <w:u w:val="single"/>
              </w:rPr>
            </w:pPr>
          </w:p>
        </w:tc>
        <w:tc>
          <w:tcPr>
            <w:tcW w:w="989" w:type="dxa"/>
          </w:tcPr>
          <w:p w14:paraId="6A6FA4A1" w14:textId="77777777" w:rsidR="00071D4B" w:rsidRPr="001B4F64" w:rsidRDefault="00071D4B" w:rsidP="00995590">
            <w:pPr>
              <w:jc w:val="center"/>
              <w:rPr>
                <w:rFonts w:ascii="Calibri" w:hAnsi="Calibri" w:cs="Calibri"/>
                <w:sz w:val="20"/>
                <w:szCs w:val="20"/>
                <w:u w:val="single"/>
              </w:rPr>
            </w:pPr>
          </w:p>
        </w:tc>
        <w:tc>
          <w:tcPr>
            <w:tcW w:w="8183" w:type="dxa"/>
          </w:tcPr>
          <w:p w14:paraId="580BABEC" w14:textId="77777777" w:rsidR="00071D4B" w:rsidRDefault="00071D4B" w:rsidP="00995590">
            <w:pPr>
              <w:ind w:left="72"/>
              <w:jc w:val="both"/>
              <w:rPr>
                <w:rFonts w:ascii="Arial" w:hAnsi="Arial" w:cs="Arial"/>
                <w:sz w:val="20"/>
                <w:szCs w:val="20"/>
              </w:rPr>
            </w:pPr>
          </w:p>
        </w:tc>
      </w:tr>
      <w:tr w:rsidR="00071D4B" w:rsidRPr="001B4F64" w14:paraId="6189F538" w14:textId="77777777" w:rsidTr="00896E9E">
        <w:tc>
          <w:tcPr>
            <w:tcW w:w="1443" w:type="dxa"/>
          </w:tcPr>
          <w:p w14:paraId="7A4CB3A3" w14:textId="77777777"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Pr>
          <w:p w14:paraId="6B946355" w14:textId="77777777"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83" w:type="dxa"/>
          </w:tcPr>
          <w:p w14:paraId="36B39C1B" w14:textId="77777777" w:rsidR="00071D4B" w:rsidRDefault="00E35956" w:rsidP="00995590">
            <w:pPr>
              <w:ind w:left="72"/>
              <w:jc w:val="both"/>
              <w:rPr>
                <w:rFonts w:ascii="Arial" w:hAnsi="Arial" w:cs="Arial"/>
                <w:sz w:val="20"/>
                <w:szCs w:val="20"/>
              </w:rPr>
            </w:pPr>
            <w:r>
              <w:rPr>
                <w:rFonts w:ascii="Arial" w:hAnsi="Arial" w:cs="Arial"/>
                <w:sz w:val="20"/>
                <w:szCs w:val="20"/>
              </w:rPr>
              <w:t>Laboratory</w:t>
            </w:r>
            <w:r w:rsidR="00071D4B">
              <w:rPr>
                <w:rFonts w:ascii="Arial" w:hAnsi="Arial" w:cs="Arial"/>
                <w:sz w:val="20"/>
                <w:szCs w:val="20"/>
              </w:rPr>
              <w:t xml:space="preserve"> shall visually inspect and confirm the test sample chiller nameplate against the AHRI Selection Letter to confirm identity of the chiller under test.</w:t>
            </w:r>
          </w:p>
          <w:p w14:paraId="237884C3" w14:textId="77777777" w:rsidR="00071D4B" w:rsidRDefault="00071D4B" w:rsidP="00995590">
            <w:pPr>
              <w:ind w:left="72"/>
              <w:jc w:val="both"/>
              <w:rPr>
                <w:rFonts w:ascii="Arial" w:hAnsi="Arial" w:cs="Arial"/>
                <w:sz w:val="20"/>
                <w:szCs w:val="20"/>
              </w:rPr>
            </w:pPr>
          </w:p>
        </w:tc>
      </w:tr>
      <w:tr w:rsidR="00071D4B" w:rsidRPr="001B4F64" w14:paraId="5A3D06E3" w14:textId="77777777" w:rsidTr="00896E9E">
        <w:tc>
          <w:tcPr>
            <w:tcW w:w="1443" w:type="dxa"/>
            <w:tcBorders>
              <w:bottom w:val="nil"/>
            </w:tcBorders>
          </w:tcPr>
          <w:p w14:paraId="04915105" w14:textId="77777777"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Borders>
              <w:bottom w:val="nil"/>
            </w:tcBorders>
          </w:tcPr>
          <w:p w14:paraId="55DDE0F7" w14:textId="77777777"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83" w:type="dxa"/>
            <w:tcBorders>
              <w:bottom w:val="nil"/>
            </w:tcBorders>
          </w:tcPr>
          <w:p w14:paraId="3C0C4DC1" w14:textId="6B38DA1C" w:rsidR="00071D4B" w:rsidRDefault="00052057" w:rsidP="00995590">
            <w:pPr>
              <w:ind w:left="72"/>
              <w:jc w:val="both"/>
              <w:rPr>
                <w:rFonts w:ascii="Arial" w:hAnsi="Arial" w:cs="Arial"/>
                <w:sz w:val="20"/>
                <w:szCs w:val="20"/>
              </w:rPr>
            </w:pPr>
            <w:r>
              <w:rPr>
                <w:rFonts w:ascii="Arial" w:hAnsi="Arial" w:cs="Arial"/>
                <w:sz w:val="20"/>
                <w:szCs w:val="20"/>
              </w:rPr>
              <w:t xml:space="preserve">For water pressure drop across the condenser, the “Zero” measurements shall be recorded and shall be zero, within a tolerance of ± 1.0% of the </w:t>
            </w:r>
            <w:proofErr w:type="gramStart"/>
            <w:r>
              <w:rPr>
                <w:rFonts w:ascii="Arial" w:hAnsi="Arial" w:cs="Arial"/>
                <w:sz w:val="20"/>
                <w:szCs w:val="20"/>
              </w:rPr>
              <w:t>full scale</w:t>
            </w:r>
            <w:proofErr w:type="gramEnd"/>
            <w:r>
              <w:rPr>
                <w:rFonts w:ascii="Arial" w:hAnsi="Arial" w:cs="Arial"/>
                <w:sz w:val="20"/>
                <w:szCs w:val="20"/>
              </w:rPr>
              <w:t xml:space="preserve"> value of the calibration range of the measurement system. This verification can be completed before or after the test has been conducted. </w:t>
            </w:r>
          </w:p>
          <w:p w14:paraId="3F0FBFC7" w14:textId="77777777" w:rsidR="00071D4B" w:rsidRPr="001B4F64" w:rsidRDefault="00071D4B" w:rsidP="00995590">
            <w:pPr>
              <w:jc w:val="both"/>
              <w:rPr>
                <w:rFonts w:ascii="Calibri" w:hAnsi="Calibri" w:cs="Calibri"/>
                <w:sz w:val="20"/>
                <w:szCs w:val="20"/>
              </w:rPr>
            </w:pPr>
          </w:p>
        </w:tc>
      </w:tr>
      <w:tr w:rsidR="00071D4B" w:rsidRPr="001B4F64" w14:paraId="296AACBD" w14:textId="77777777" w:rsidTr="00896E9E">
        <w:tc>
          <w:tcPr>
            <w:tcW w:w="1443" w:type="dxa"/>
            <w:tcBorders>
              <w:top w:val="nil"/>
              <w:bottom w:val="nil"/>
            </w:tcBorders>
          </w:tcPr>
          <w:p w14:paraId="723E2B3F" w14:textId="77777777"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Borders>
              <w:top w:val="nil"/>
              <w:bottom w:val="nil"/>
            </w:tcBorders>
          </w:tcPr>
          <w:p w14:paraId="560E0898" w14:textId="77777777"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83" w:type="dxa"/>
            <w:tcBorders>
              <w:top w:val="nil"/>
              <w:bottom w:val="nil"/>
            </w:tcBorders>
          </w:tcPr>
          <w:p w14:paraId="736CA108" w14:textId="3B6397A9" w:rsidR="00071D4B" w:rsidRDefault="00071D4B" w:rsidP="002C041F">
            <w:pPr>
              <w:ind w:left="72"/>
              <w:jc w:val="both"/>
              <w:rPr>
                <w:rFonts w:ascii="Arial" w:hAnsi="Arial" w:cs="Arial"/>
                <w:sz w:val="20"/>
                <w:szCs w:val="20"/>
              </w:rPr>
            </w:pPr>
            <w:r>
              <w:rPr>
                <w:rFonts w:ascii="Arial" w:hAnsi="Arial" w:cs="Arial"/>
                <w:sz w:val="20"/>
                <w:szCs w:val="20"/>
              </w:rPr>
              <w:t xml:space="preserve">For water pressure drop across the evaporator, the “Zero” measurements shall be recorded and </w:t>
            </w:r>
            <w:r w:rsidR="00052057">
              <w:rPr>
                <w:rFonts w:ascii="Arial" w:hAnsi="Arial" w:cs="Arial"/>
                <w:sz w:val="20"/>
                <w:szCs w:val="20"/>
              </w:rPr>
              <w:t xml:space="preserve">shall be zero, within a tolerance of ± 1.0% of the </w:t>
            </w:r>
            <w:proofErr w:type="gramStart"/>
            <w:r w:rsidR="00052057">
              <w:rPr>
                <w:rFonts w:ascii="Arial" w:hAnsi="Arial" w:cs="Arial"/>
                <w:sz w:val="20"/>
                <w:szCs w:val="20"/>
              </w:rPr>
              <w:t>full scale</w:t>
            </w:r>
            <w:proofErr w:type="gramEnd"/>
            <w:r w:rsidR="00052057">
              <w:rPr>
                <w:rFonts w:ascii="Arial" w:hAnsi="Arial" w:cs="Arial"/>
                <w:sz w:val="20"/>
                <w:szCs w:val="20"/>
              </w:rPr>
              <w:t xml:space="preserve"> value of the calibration range of the measurement system. This verification can be completed before or after the test has been conducted. </w:t>
            </w:r>
          </w:p>
        </w:tc>
      </w:tr>
      <w:tr w:rsidR="00CA4D51" w14:paraId="2D26A185" w14:textId="77777777" w:rsidTr="00896E9E">
        <w:tc>
          <w:tcPr>
            <w:tcW w:w="10615" w:type="dxa"/>
            <w:gridSpan w:val="3"/>
          </w:tcPr>
          <w:p w14:paraId="7C7199CF" w14:textId="77777777" w:rsidR="00CA4D51" w:rsidRDefault="00CA4D51" w:rsidP="00AF344B">
            <w:pPr>
              <w:ind w:left="72"/>
              <w:jc w:val="both"/>
              <w:rPr>
                <w:rFonts w:ascii="Arial" w:hAnsi="Arial" w:cs="Arial"/>
                <w:sz w:val="20"/>
                <w:szCs w:val="20"/>
              </w:rPr>
            </w:pPr>
          </w:p>
        </w:tc>
      </w:tr>
      <w:tr w:rsidR="00B265E4" w14:paraId="29A05A53" w14:textId="77777777" w:rsidTr="00896E9E">
        <w:tc>
          <w:tcPr>
            <w:tcW w:w="1443" w:type="dxa"/>
          </w:tcPr>
          <w:p w14:paraId="3E0F46F4" w14:textId="77777777"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Pr>
          <w:p w14:paraId="6B21DE19" w14:textId="77777777"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8183" w:type="dxa"/>
          </w:tcPr>
          <w:p w14:paraId="0D524EA9" w14:textId="288DDB9B" w:rsidR="00B265E4" w:rsidRDefault="00B265E4" w:rsidP="002C041F">
            <w:pPr>
              <w:ind w:left="72"/>
              <w:jc w:val="both"/>
              <w:rPr>
                <w:rFonts w:ascii="Arial" w:hAnsi="Arial" w:cs="Arial"/>
                <w:sz w:val="20"/>
                <w:szCs w:val="20"/>
              </w:rPr>
            </w:pPr>
            <w:r>
              <w:rPr>
                <w:rFonts w:ascii="Arial" w:hAnsi="Arial" w:cs="Arial"/>
                <w:sz w:val="20"/>
                <w:szCs w:val="20"/>
              </w:rPr>
              <w:t xml:space="preserve">For water flow </w:t>
            </w:r>
            <w:r w:rsidR="00A36151">
              <w:rPr>
                <w:rFonts w:ascii="Arial" w:hAnsi="Arial" w:cs="Arial"/>
                <w:sz w:val="20"/>
                <w:szCs w:val="20"/>
              </w:rPr>
              <w:t>through</w:t>
            </w:r>
            <w:r>
              <w:rPr>
                <w:rFonts w:ascii="Arial" w:hAnsi="Arial" w:cs="Arial"/>
                <w:sz w:val="20"/>
                <w:szCs w:val="20"/>
              </w:rPr>
              <w:t xml:space="preserve"> the condenser, the “Zero” measurements shall be recorded and </w:t>
            </w:r>
            <w:r w:rsidR="00052057">
              <w:rPr>
                <w:rFonts w:ascii="Arial" w:hAnsi="Arial" w:cs="Arial"/>
                <w:sz w:val="20"/>
                <w:szCs w:val="20"/>
              </w:rPr>
              <w:t xml:space="preserve">shall be zero, within a tolerance of ± 1.0% of the </w:t>
            </w:r>
            <w:proofErr w:type="gramStart"/>
            <w:r w:rsidR="00052057">
              <w:rPr>
                <w:rFonts w:ascii="Arial" w:hAnsi="Arial" w:cs="Arial"/>
                <w:sz w:val="20"/>
                <w:szCs w:val="20"/>
              </w:rPr>
              <w:t>full scale</w:t>
            </w:r>
            <w:proofErr w:type="gramEnd"/>
            <w:r w:rsidR="00052057">
              <w:rPr>
                <w:rFonts w:ascii="Arial" w:hAnsi="Arial" w:cs="Arial"/>
                <w:sz w:val="20"/>
                <w:szCs w:val="20"/>
              </w:rPr>
              <w:t xml:space="preserve"> value of the calibration range of the measurement system. This verification can be completed before or after the test has been conducted. </w:t>
            </w:r>
          </w:p>
        </w:tc>
      </w:tr>
      <w:tr w:rsidR="00B265E4" w14:paraId="33A13F36" w14:textId="77777777" w:rsidTr="00896E9E">
        <w:tc>
          <w:tcPr>
            <w:tcW w:w="1443" w:type="dxa"/>
          </w:tcPr>
          <w:p w14:paraId="07B5ED16" w14:textId="77777777" w:rsidR="00B265E4" w:rsidRPr="001B4F64" w:rsidRDefault="00B265E4" w:rsidP="00A84D18">
            <w:pPr>
              <w:jc w:val="center"/>
              <w:rPr>
                <w:rFonts w:ascii="Calibri" w:hAnsi="Calibri" w:cs="Calibri"/>
                <w:sz w:val="20"/>
                <w:szCs w:val="20"/>
                <w:u w:val="single"/>
              </w:rPr>
            </w:pPr>
          </w:p>
        </w:tc>
        <w:tc>
          <w:tcPr>
            <w:tcW w:w="989" w:type="dxa"/>
          </w:tcPr>
          <w:p w14:paraId="69550AAE" w14:textId="77777777" w:rsidR="00B265E4" w:rsidRPr="001B4F64" w:rsidRDefault="00B265E4" w:rsidP="00A84D18">
            <w:pPr>
              <w:jc w:val="center"/>
              <w:rPr>
                <w:rFonts w:ascii="Calibri" w:hAnsi="Calibri" w:cs="Calibri"/>
                <w:sz w:val="20"/>
                <w:szCs w:val="20"/>
                <w:u w:val="single"/>
              </w:rPr>
            </w:pPr>
          </w:p>
        </w:tc>
        <w:tc>
          <w:tcPr>
            <w:tcW w:w="8183" w:type="dxa"/>
          </w:tcPr>
          <w:p w14:paraId="7E879D0F" w14:textId="77777777" w:rsidR="00B265E4" w:rsidRDefault="00B265E4" w:rsidP="00AF344B">
            <w:pPr>
              <w:ind w:left="72"/>
              <w:jc w:val="both"/>
              <w:rPr>
                <w:rFonts w:ascii="Arial" w:hAnsi="Arial" w:cs="Arial"/>
                <w:sz w:val="20"/>
                <w:szCs w:val="20"/>
              </w:rPr>
            </w:pPr>
          </w:p>
        </w:tc>
      </w:tr>
      <w:tr w:rsidR="00B265E4" w14:paraId="7BBE1FBE" w14:textId="77777777" w:rsidTr="00896E9E">
        <w:tc>
          <w:tcPr>
            <w:tcW w:w="1443" w:type="dxa"/>
          </w:tcPr>
          <w:p w14:paraId="4C02D0B6" w14:textId="77777777"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Pr>
          <w:p w14:paraId="230DA4A5" w14:textId="77777777"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8183" w:type="dxa"/>
          </w:tcPr>
          <w:p w14:paraId="5D720F34" w14:textId="04ECD849" w:rsidR="00B265E4" w:rsidRDefault="00B265E4" w:rsidP="002C041F">
            <w:pPr>
              <w:ind w:left="72"/>
              <w:jc w:val="both"/>
              <w:rPr>
                <w:rFonts w:ascii="Arial" w:hAnsi="Arial" w:cs="Arial"/>
                <w:sz w:val="20"/>
                <w:szCs w:val="20"/>
              </w:rPr>
            </w:pPr>
            <w:r>
              <w:rPr>
                <w:rFonts w:ascii="Arial" w:hAnsi="Arial" w:cs="Arial"/>
                <w:sz w:val="20"/>
                <w:szCs w:val="20"/>
              </w:rPr>
              <w:t xml:space="preserve">For water flow </w:t>
            </w:r>
            <w:r w:rsidR="00A36151">
              <w:rPr>
                <w:rFonts w:ascii="Arial" w:hAnsi="Arial" w:cs="Arial"/>
                <w:sz w:val="20"/>
                <w:szCs w:val="20"/>
              </w:rPr>
              <w:t>through</w:t>
            </w:r>
            <w:r>
              <w:rPr>
                <w:rFonts w:ascii="Arial" w:hAnsi="Arial" w:cs="Arial"/>
                <w:sz w:val="20"/>
                <w:szCs w:val="20"/>
              </w:rPr>
              <w:t xml:space="preserve"> the evaporator, the “Zero” measurements shall be recorded and </w:t>
            </w:r>
            <w:r w:rsidR="00052057">
              <w:rPr>
                <w:rFonts w:ascii="Arial" w:hAnsi="Arial" w:cs="Arial"/>
                <w:sz w:val="20"/>
                <w:szCs w:val="20"/>
              </w:rPr>
              <w:t xml:space="preserve">shall be zero, within a tolerance of ± 1.0% of the </w:t>
            </w:r>
            <w:proofErr w:type="gramStart"/>
            <w:r w:rsidR="00052057">
              <w:rPr>
                <w:rFonts w:ascii="Arial" w:hAnsi="Arial" w:cs="Arial"/>
                <w:sz w:val="20"/>
                <w:szCs w:val="20"/>
              </w:rPr>
              <w:t>full scale</w:t>
            </w:r>
            <w:proofErr w:type="gramEnd"/>
            <w:r w:rsidR="00052057">
              <w:rPr>
                <w:rFonts w:ascii="Arial" w:hAnsi="Arial" w:cs="Arial"/>
                <w:sz w:val="20"/>
                <w:szCs w:val="20"/>
              </w:rPr>
              <w:t xml:space="preserve"> value of the calibration range of the measurement system. This verification can be completed before or after the test has been conducted. </w:t>
            </w:r>
          </w:p>
        </w:tc>
      </w:tr>
      <w:tr w:rsidR="00B265E4" w14:paraId="327259BD" w14:textId="77777777" w:rsidTr="00896E9E">
        <w:tc>
          <w:tcPr>
            <w:tcW w:w="1443" w:type="dxa"/>
          </w:tcPr>
          <w:p w14:paraId="47D4C4C4" w14:textId="77777777" w:rsidR="00B265E4" w:rsidRPr="001B4F64" w:rsidRDefault="00B265E4" w:rsidP="007700F9">
            <w:pPr>
              <w:rPr>
                <w:rFonts w:ascii="Calibri" w:hAnsi="Calibri" w:cs="Calibri"/>
                <w:sz w:val="20"/>
                <w:szCs w:val="20"/>
                <w:u w:val="single"/>
              </w:rPr>
            </w:pPr>
          </w:p>
        </w:tc>
        <w:tc>
          <w:tcPr>
            <w:tcW w:w="989" w:type="dxa"/>
          </w:tcPr>
          <w:p w14:paraId="488D8013" w14:textId="77777777" w:rsidR="00B265E4" w:rsidRPr="001B4F64" w:rsidRDefault="00B265E4" w:rsidP="00A84D18">
            <w:pPr>
              <w:jc w:val="center"/>
              <w:rPr>
                <w:rFonts w:ascii="Calibri" w:hAnsi="Calibri" w:cs="Calibri"/>
                <w:sz w:val="20"/>
                <w:szCs w:val="20"/>
                <w:u w:val="single"/>
              </w:rPr>
            </w:pPr>
          </w:p>
        </w:tc>
        <w:tc>
          <w:tcPr>
            <w:tcW w:w="8183" w:type="dxa"/>
          </w:tcPr>
          <w:p w14:paraId="77772FD1" w14:textId="77777777" w:rsidR="00B265E4" w:rsidRDefault="00B265E4" w:rsidP="00A84D18">
            <w:pPr>
              <w:ind w:left="72"/>
              <w:jc w:val="both"/>
              <w:rPr>
                <w:rFonts w:ascii="Arial" w:hAnsi="Arial" w:cs="Arial"/>
                <w:sz w:val="20"/>
                <w:szCs w:val="20"/>
              </w:rPr>
            </w:pPr>
          </w:p>
        </w:tc>
      </w:tr>
    </w:tbl>
    <w:p w14:paraId="67E98864" w14:textId="77777777" w:rsidR="001E3188" w:rsidRDefault="001E3188" w:rsidP="00A95CF6">
      <w:pPr>
        <w:jc w:val="both"/>
        <w:rPr>
          <w:rFonts w:ascii="Arial" w:hAnsi="Arial" w:cs="Arial"/>
          <w:b/>
          <w:sz w:val="20"/>
          <w:szCs w:val="20"/>
        </w:rPr>
      </w:pPr>
    </w:p>
    <w:p w14:paraId="05225147" w14:textId="77777777" w:rsidR="00D0434B" w:rsidRDefault="00D0434B" w:rsidP="00A95CF6">
      <w:pPr>
        <w:jc w:val="both"/>
        <w:rPr>
          <w:rFonts w:ascii="Arial" w:hAnsi="Arial" w:cs="Arial"/>
          <w:b/>
          <w:sz w:val="20"/>
          <w:szCs w:val="20"/>
        </w:rPr>
      </w:pPr>
    </w:p>
    <w:p w14:paraId="1094C851" w14:textId="77777777" w:rsidR="002B553A" w:rsidRDefault="002B553A">
      <w:pPr>
        <w:rPr>
          <w:rFonts w:ascii="Arial" w:hAnsi="Arial" w:cs="Arial"/>
          <w:b/>
          <w:sz w:val="20"/>
          <w:szCs w:val="20"/>
        </w:rPr>
      </w:pPr>
      <w:r>
        <w:rPr>
          <w:rFonts w:ascii="Arial" w:hAnsi="Arial" w:cs="Arial"/>
          <w:b/>
          <w:sz w:val="20"/>
          <w:szCs w:val="20"/>
        </w:rPr>
        <w:br w:type="page"/>
      </w:r>
    </w:p>
    <w:p w14:paraId="36D595C1" w14:textId="77777777" w:rsidR="001E3188" w:rsidRDefault="001E3188" w:rsidP="00A95CF6">
      <w:pPr>
        <w:jc w:val="both"/>
        <w:rPr>
          <w:rFonts w:ascii="Arial" w:hAnsi="Arial" w:cs="Arial"/>
          <w:b/>
          <w:sz w:val="20"/>
          <w:szCs w:val="20"/>
        </w:rPr>
      </w:pPr>
    </w:p>
    <w:tbl>
      <w:tblPr>
        <w:tblW w:w="11520" w:type="dxa"/>
        <w:tblInd w:w="-162" w:type="dxa"/>
        <w:tblLayout w:type="fixed"/>
        <w:tblLook w:val="01E0" w:firstRow="1" w:lastRow="1" w:firstColumn="1" w:lastColumn="1" w:noHBand="0" w:noVBand="0"/>
      </w:tblPr>
      <w:tblGrid>
        <w:gridCol w:w="1440"/>
        <w:gridCol w:w="1440"/>
        <w:gridCol w:w="8640"/>
      </w:tblGrid>
      <w:tr w:rsidR="001E3188" w:rsidRPr="0096007C" w14:paraId="28B071D5" w14:textId="77777777" w:rsidTr="00995590">
        <w:tc>
          <w:tcPr>
            <w:tcW w:w="1440" w:type="dxa"/>
          </w:tcPr>
          <w:p w14:paraId="3ADEEE25" w14:textId="77777777" w:rsidR="001E3188" w:rsidRDefault="001E3188" w:rsidP="00995590">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14:paraId="1562E3E6" w14:textId="77777777" w:rsidR="001E3188" w:rsidRPr="0096007C" w:rsidRDefault="001E3188" w:rsidP="00995590">
            <w:pPr>
              <w:ind w:right="162"/>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14:paraId="0DCDBBF6" w14:textId="77777777" w:rsidR="001E3188" w:rsidRPr="0096007C" w:rsidRDefault="001E3188" w:rsidP="00995590">
            <w:pPr>
              <w:jc w:val="both"/>
              <w:rPr>
                <w:rFonts w:ascii="Arial" w:hAnsi="Arial" w:cs="Arial"/>
                <w:sz w:val="20"/>
                <w:szCs w:val="22"/>
              </w:rPr>
            </w:pPr>
          </w:p>
        </w:tc>
      </w:tr>
    </w:tbl>
    <w:p w14:paraId="140BCB54" w14:textId="77777777" w:rsidR="001E3188" w:rsidRDefault="001E3188" w:rsidP="00A95CF6">
      <w:pPr>
        <w:jc w:val="both"/>
        <w:rPr>
          <w:rFonts w:ascii="Arial" w:hAnsi="Arial" w:cs="Arial"/>
          <w:b/>
          <w:sz w:val="20"/>
          <w:szCs w:val="20"/>
        </w:rPr>
      </w:pPr>
    </w:p>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3B0541" w:rsidRPr="001B4F64" w14:paraId="1BC9E4E7" w14:textId="77777777" w:rsidTr="003A0542">
        <w:tc>
          <w:tcPr>
            <w:tcW w:w="10668" w:type="dxa"/>
            <w:gridSpan w:val="3"/>
            <w:tcBorders>
              <w:top w:val="single" w:sz="4" w:space="0" w:color="auto"/>
              <w:bottom w:val="nil"/>
            </w:tcBorders>
          </w:tcPr>
          <w:p w14:paraId="23840BEA" w14:textId="77777777" w:rsidR="003B0541" w:rsidRDefault="003B0541" w:rsidP="002308B8">
            <w:pPr>
              <w:jc w:val="both"/>
              <w:rPr>
                <w:rFonts w:ascii="Arial" w:hAnsi="Arial" w:cs="Arial"/>
                <w:b/>
                <w:sz w:val="20"/>
                <w:szCs w:val="20"/>
              </w:rPr>
            </w:pPr>
            <w:r>
              <w:rPr>
                <w:rFonts w:ascii="Arial" w:hAnsi="Arial" w:cs="Arial"/>
                <w:b/>
                <w:sz w:val="20"/>
                <w:szCs w:val="20"/>
              </w:rPr>
              <w:t>100% Full Load Test</w:t>
            </w:r>
          </w:p>
        </w:tc>
      </w:tr>
      <w:tr w:rsidR="00DF7FF5" w:rsidRPr="001B4F64" w14:paraId="576B0181" w14:textId="77777777" w:rsidTr="003A0542">
        <w:tc>
          <w:tcPr>
            <w:tcW w:w="1440" w:type="dxa"/>
            <w:tcBorders>
              <w:top w:val="nil"/>
              <w:bottom w:val="nil"/>
            </w:tcBorders>
          </w:tcPr>
          <w:p w14:paraId="2B5F440A" w14:textId="77777777" w:rsidR="00DF7FF5" w:rsidRPr="001B4F64" w:rsidRDefault="00DF7FF5" w:rsidP="002308B8">
            <w:pPr>
              <w:jc w:val="center"/>
              <w:rPr>
                <w:rFonts w:ascii="Calibri" w:hAnsi="Calibri" w:cs="Calibri"/>
                <w:sz w:val="20"/>
                <w:szCs w:val="20"/>
                <w:u w:val="single"/>
              </w:rPr>
            </w:pPr>
          </w:p>
        </w:tc>
        <w:tc>
          <w:tcPr>
            <w:tcW w:w="1350" w:type="dxa"/>
            <w:tcBorders>
              <w:top w:val="nil"/>
              <w:bottom w:val="nil"/>
            </w:tcBorders>
          </w:tcPr>
          <w:p w14:paraId="00C21079" w14:textId="77777777" w:rsidR="00DF7FF5" w:rsidRPr="001B4F64" w:rsidRDefault="00DF7FF5" w:rsidP="002308B8">
            <w:pPr>
              <w:jc w:val="center"/>
              <w:rPr>
                <w:rFonts w:ascii="Calibri" w:hAnsi="Calibri" w:cs="Calibri"/>
                <w:sz w:val="20"/>
                <w:szCs w:val="20"/>
                <w:u w:val="single"/>
              </w:rPr>
            </w:pPr>
          </w:p>
        </w:tc>
        <w:tc>
          <w:tcPr>
            <w:tcW w:w="7878" w:type="dxa"/>
            <w:tcBorders>
              <w:top w:val="nil"/>
              <w:bottom w:val="nil"/>
            </w:tcBorders>
          </w:tcPr>
          <w:p w14:paraId="2FFEA775" w14:textId="77777777" w:rsidR="00DF7FF5" w:rsidRPr="001144AA" w:rsidRDefault="00DF7FF5" w:rsidP="00246570">
            <w:pPr>
              <w:ind w:left="72"/>
              <w:jc w:val="both"/>
              <w:rPr>
                <w:rFonts w:ascii="Arial" w:hAnsi="Arial" w:cs="Arial"/>
                <w:sz w:val="20"/>
                <w:szCs w:val="20"/>
              </w:rPr>
            </w:pPr>
          </w:p>
        </w:tc>
      </w:tr>
      <w:tr w:rsidR="002D0880" w:rsidRPr="001B4F64" w14:paraId="5BC19F4B" w14:textId="77777777" w:rsidTr="003A0542">
        <w:tc>
          <w:tcPr>
            <w:tcW w:w="1440" w:type="dxa"/>
            <w:tcBorders>
              <w:top w:val="nil"/>
              <w:bottom w:val="nil"/>
            </w:tcBorders>
          </w:tcPr>
          <w:p w14:paraId="3F259A93" w14:textId="77777777" w:rsidR="002D0880" w:rsidRPr="001B4F64" w:rsidRDefault="002D0880"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20A7E05B" w14:textId="77777777" w:rsidR="002D0880" w:rsidRPr="001B4F64" w:rsidRDefault="002D0880"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14:paraId="6356CC90" w14:textId="77777777" w:rsidR="002D0880" w:rsidRDefault="002D0880" w:rsidP="002308B8">
            <w:pPr>
              <w:ind w:left="72"/>
              <w:jc w:val="both"/>
              <w:rPr>
                <w:rFonts w:ascii="Arial" w:hAnsi="Arial" w:cs="Arial"/>
                <w:sz w:val="20"/>
                <w:szCs w:val="20"/>
              </w:rPr>
            </w:pPr>
            <w:r>
              <w:rPr>
                <w:rFonts w:ascii="Arial" w:hAnsi="Arial" w:cs="Arial"/>
                <w:sz w:val="20"/>
                <w:szCs w:val="20"/>
              </w:rPr>
              <w:t>After the proper refrigerant charge has been established, the refrigerant charging line shall be disconnected and remain off from the test sample during the testing</w:t>
            </w:r>
          </w:p>
          <w:p w14:paraId="13F2916C" w14:textId="77777777" w:rsidR="002D0880" w:rsidRDefault="002D0880" w:rsidP="002308B8">
            <w:pPr>
              <w:ind w:left="72"/>
              <w:jc w:val="both"/>
              <w:rPr>
                <w:rFonts w:ascii="Arial" w:hAnsi="Arial" w:cs="Arial"/>
                <w:sz w:val="20"/>
                <w:szCs w:val="20"/>
              </w:rPr>
            </w:pPr>
          </w:p>
        </w:tc>
      </w:tr>
      <w:tr w:rsidR="004208D2" w:rsidRPr="001B4F64" w14:paraId="2BE2050A" w14:textId="77777777" w:rsidTr="00896E9E">
        <w:tc>
          <w:tcPr>
            <w:tcW w:w="1440" w:type="dxa"/>
            <w:tcBorders>
              <w:top w:val="nil"/>
              <w:bottom w:val="nil"/>
            </w:tcBorders>
          </w:tcPr>
          <w:p w14:paraId="2E08EFE4" w14:textId="77777777" w:rsidR="004208D2" w:rsidRPr="001B4F64" w:rsidRDefault="004208D2"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27E7CA08" w14:textId="77777777" w:rsidR="004208D2" w:rsidRPr="001B4F64" w:rsidRDefault="004208D2"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14:paraId="023E6456" w14:textId="4ACE00C9" w:rsidR="004208D2" w:rsidRPr="004208D2" w:rsidRDefault="004208D2" w:rsidP="004208D2">
            <w:pPr>
              <w:ind w:left="72"/>
              <w:jc w:val="both"/>
              <w:rPr>
                <w:rFonts w:ascii="Arial" w:hAnsi="Arial" w:cs="Arial"/>
                <w:sz w:val="20"/>
                <w:szCs w:val="20"/>
              </w:rPr>
            </w:pPr>
            <w:r w:rsidRPr="004208D2">
              <w:rPr>
                <w:rFonts w:ascii="Arial" w:hAnsi="Arial" w:cs="Arial"/>
                <w:sz w:val="20"/>
                <w:szCs w:val="20"/>
              </w:rPr>
              <w:t xml:space="preserve">The </w:t>
            </w:r>
            <w:r w:rsidR="007A709F">
              <w:rPr>
                <w:rFonts w:ascii="Arial" w:hAnsi="Arial" w:cs="Arial"/>
                <w:sz w:val="20"/>
                <w:szCs w:val="20"/>
              </w:rPr>
              <w:t>Laboratory</w:t>
            </w:r>
            <w:r w:rsidRPr="004208D2">
              <w:rPr>
                <w:rFonts w:ascii="Arial" w:hAnsi="Arial" w:cs="Arial"/>
                <w:sz w:val="20"/>
                <w:szCs w:val="20"/>
              </w:rPr>
              <w:t xml:space="preserve"> shall verify that the </w:t>
            </w:r>
            <w:r w:rsidR="002C041F">
              <w:rPr>
                <w:rFonts w:ascii="Arial" w:hAnsi="Arial" w:cs="Arial"/>
                <w:sz w:val="20"/>
                <w:szCs w:val="20"/>
              </w:rPr>
              <w:t>Test Stand test</w:t>
            </w:r>
            <w:r w:rsidRPr="004208D2">
              <w:rPr>
                <w:rFonts w:ascii="Arial" w:hAnsi="Arial" w:cs="Arial"/>
                <w:sz w:val="20"/>
                <w:szCs w:val="20"/>
              </w:rPr>
              <w:t xml:space="preserve"> conditions remain within the allowable tolerances for the duration of the test period</w:t>
            </w:r>
            <w:r w:rsidR="007A709F">
              <w:rPr>
                <w:rFonts w:ascii="Arial" w:hAnsi="Arial" w:cs="Arial"/>
                <w:sz w:val="20"/>
                <w:szCs w:val="20"/>
              </w:rPr>
              <w:t>.</w:t>
            </w:r>
          </w:p>
          <w:p w14:paraId="2E9BD909" w14:textId="77777777" w:rsidR="004208D2" w:rsidRDefault="004208D2" w:rsidP="002308B8">
            <w:pPr>
              <w:ind w:left="72"/>
              <w:jc w:val="both"/>
              <w:rPr>
                <w:rFonts w:ascii="Arial" w:hAnsi="Arial" w:cs="Arial"/>
                <w:sz w:val="20"/>
                <w:szCs w:val="20"/>
              </w:rPr>
            </w:pPr>
          </w:p>
        </w:tc>
      </w:tr>
      <w:tr w:rsidR="00C523FA" w:rsidRPr="001B4F64" w14:paraId="7E396844" w14:textId="77777777" w:rsidTr="00C523FA">
        <w:tc>
          <w:tcPr>
            <w:tcW w:w="10668" w:type="dxa"/>
            <w:gridSpan w:val="3"/>
            <w:tcBorders>
              <w:top w:val="nil"/>
              <w:bottom w:val="nil"/>
            </w:tcBorders>
          </w:tcPr>
          <w:p w14:paraId="18E82827" w14:textId="77777777" w:rsidR="00C523FA" w:rsidRDefault="00C523FA" w:rsidP="00C523FA">
            <w:pPr>
              <w:ind w:left="72"/>
              <w:jc w:val="both"/>
              <w:rPr>
                <w:rFonts w:ascii="Arial" w:hAnsi="Arial" w:cs="Arial"/>
                <w:sz w:val="20"/>
                <w:szCs w:val="20"/>
              </w:rPr>
            </w:pPr>
          </w:p>
          <w:p w14:paraId="1D5919A4" w14:textId="77777777" w:rsidR="00C523FA" w:rsidRPr="004208D2" w:rsidRDefault="00C523FA" w:rsidP="004208D2">
            <w:pPr>
              <w:ind w:left="72"/>
              <w:jc w:val="both"/>
              <w:rPr>
                <w:rFonts w:ascii="Arial" w:hAnsi="Arial" w:cs="Arial"/>
                <w:sz w:val="20"/>
                <w:szCs w:val="20"/>
              </w:rPr>
            </w:pPr>
            <w:r w:rsidRPr="003943F3">
              <w:rPr>
                <w:rFonts w:ascii="Arial" w:hAnsi="Arial" w:cs="Arial"/>
                <w:sz w:val="20"/>
                <w:szCs w:val="20"/>
              </w:rPr>
              <w:t xml:space="preserve">The </w:t>
            </w:r>
            <w:r>
              <w:rPr>
                <w:rFonts w:ascii="Arial" w:hAnsi="Arial" w:cs="Arial"/>
                <w:sz w:val="20"/>
                <w:szCs w:val="20"/>
              </w:rPr>
              <w:t>Laboratory</w:t>
            </w:r>
            <w:r w:rsidRPr="003943F3">
              <w:rPr>
                <w:rFonts w:ascii="Arial" w:hAnsi="Arial" w:cs="Arial"/>
                <w:sz w:val="20"/>
                <w:szCs w:val="20"/>
              </w:rPr>
              <w:t xml:space="preserve"> shall confirm </w:t>
            </w:r>
            <w:proofErr w:type="gramStart"/>
            <w:r w:rsidRPr="003943F3">
              <w:rPr>
                <w:rFonts w:ascii="Arial" w:hAnsi="Arial" w:cs="Arial"/>
                <w:sz w:val="20"/>
                <w:szCs w:val="20"/>
              </w:rPr>
              <w:t>all of</w:t>
            </w:r>
            <w:proofErr w:type="gramEnd"/>
            <w:r w:rsidRPr="003943F3">
              <w:rPr>
                <w:rFonts w:ascii="Arial" w:hAnsi="Arial" w:cs="Arial"/>
                <w:sz w:val="20"/>
                <w:szCs w:val="20"/>
              </w:rPr>
              <w:t xml:space="preserve"> the following data collected at each test point are in accordance with the Standard:</w:t>
            </w:r>
          </w:p>
        </w:tc>
      </w:tr>
      <w:tr w:rsidR="00C523FA" w:rsidRPr="001B4F64" w14:paraId="40A4831C" w14:textId="77777777" w:rsidTr="00896E9E">
        <w:tc>
          <w:tcPr>
            <w:tcW w:w="1440" w:type="dxa"/>
            <w:tcBorders>
              <w:top w:val="nil"/>
              <w:bottom w:val="nil"/>
            </w:tcBorders>
          </w:tcPr>
          <w:p w14:paraId="7B61E1AD" w14:textId="77777777" w:rsidR="00C523FA" w:rsidRPr="001B4F64" w:rsidRDefault="00C523FA" w:rsidP="002308B8">
            <w:pPr>
              <w:jc w:val="center"/>
              <w:rPr>
                <w:rFonts w:ascii="Calibri" w:hAnsi="Calibri" w:cs="Calibri"/>
                <w:sz w:val="20"/>
                <w:szCs w:val="20"/>
                <w:u w:val="single"/>
              </w:rPr>
            </w:pPr>
          </w:p>
        </w:tc>
        <w:tc>
          <w:tcPr>
            <w:tcW w:w="1350" w:type="dxa"/>
            <w:tcBorders>
              <w:top w:val="nil"/>
              <w:bottom w:val="nil"/>
            </w:tcBorders>
          </w:tcPr>
          <w:p w14:paraId="751B961E"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3E5AE8DF" w14:textId="77777777" w:rsidR="00C523FA" w:rsidRPr="004208D2" w:rsidRDefault="00C523FA" w:rsidP="004208D2">
            <w:pPr>
              <w:ind w:left="72"/>
              <w:jc w:val="both"/>
              <w:rPr>
                <w:rFonts w:ascii="Arial" w:hAnsi="Arial" w:cs="Arial"/>
                <w:sz w:val="20"/>
                <w:szCs w:val="20"/>
              </w:rPr>
            </w:pPr>
          </w:p>
        </w:tc>
      </w:tr>
      <w:tr w:rsidR="00C523FA" w:rsidRPr="001B4F64" w14:paraId="62D5D127" w14:textId="77777777" w:rsidTr="00896E9E">
        <w:tc>
          <w:tcPr>
            <w:tcW w:w="1440" w:type="dxa"/>
            <w:tcBorders>
              <w:top w:val="nil"/>
              <w:bottom w:val="nil"/>
            </w:tcBorders>
          </w:tcPr>
          <w:p w14:paraId="0246A9AF"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6BE85040"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4A5B9180" w14:textId="0EF45D18" w:rsidR="00C523FA" w:rsidRDefault="00C523FA" w:rsidP="00C523FA">
            <w:pPr>
              <w:pStyle w:val="ListParagraph"/>
              <w:numPr>
                <w:ilvl w:val="0"/>
                <w:numId w:val="6"/>
              </w:numPr>
              <w:ind w:left="1242" w:hanging="540"/>
              <w:jc w:val="both"/>
              <w:rPr>
                <w:rFonts w:ascii="Arial" w:hAnsi="Arial" w:cs="Arial"/>
                <w:sz w:val="20"/>
                <w:szCs w:val="20"/>
              </w:rPr>
            </w:pPr>
            <w:r>
              <w:rPr>
                <w:rFonts w:ascii="Arial" w:hAnsi="Arial" w:cs="Arial"/>
                <w:sz w:val="20"/>
                <w:szCs w:val="20"/>
              </w:rPr>
              <w:t xml:space="preserve">Data collected </w:t>
            </w:r>
            <w:r w:rsidR="00A60F72">
              <w:rPr>
                <w:rFonts w:ascii="Arial" w:hAnsi="Arial" w:cs="Arial"/>
                <w:sz w:val="20"/>
                <w:szCs w:val="20"/>
              </w:rPr>
              <w:t>in accordance with Section C6.2.1 of the Standard.</w:t>
            </w:r>
          </w:p>
          <w:p w14:paraId="35E9BBC9" w14:textId="77777777" w:rsidR="00C523FA" w:rsidRPr="004208D2" w:rsidRDefault="00C523FA" w:rsidP="004208D2">
            <w:pPr>
              <w:ind w:left="72"/>
              <w:jc w:val="both"/>
              <w:rPr>
                <w:rFonts w:ascii="Arial" w:hAnsi="Arial" w:cs="Arial"/>
                <w:sz w:val="20"/>
                <w:szCs w:val="20"/>
              </w:rPr>
            </w:pPr>
          </w:p>
        </w:tc>
      </w:tr>
      <w:tr w:rsidR="00C523FA" w:rsidRPr="001B4F64" w14:paraId="3627FB07" w14:textId="77777777" w:rsidTr="00896E9E">
        <w:tc>
          <w:tcPr>
            <w:tcW w:w="1440" w:type="dxa"/>
            <w:tcBorders>
              <w:top w:val="nil"/>
              <w:bottom w:val="nil"/>
            </w:tcBorders>
          </w:tcPr>
          <w:p w14:paraId="3FC5BBC8"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1FC1AFBD"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647FB575" w14:textId="038A76F2" w:rsidR="00C523FA" w:rsidRDefault="00A60F72" w:rsidP="00C523FA">
            <w:pPr>
              <w:pStyle w:val="ListParagraph"/>
              <w:numPr>
                <w:ilvl w:val="0"/>
                <w:numId w:val="6"/>
              </w:numPr>
              <w:ind w:left="1242" w:hanging="540"/>
              <w:jc w:val="both"/>
              <w:rPr>
                <w:rFonts w:ascii="Arial" w:hAnsi="Arial" w:cs="Arial"/>
                <w:sz w:val="20"/>
                <w:szCs w:val="20"/>
              </w:rPr>
            </w:pPr>
            <w:r>
              <w:rPr>
                <w:rFonts w:ascii="Arial" w:hAnsi="Arial" w:cs="Arial"/>
                <w:sz w:val="20"/>
                <w:szCs w:val="20"/>
              </w:rPr>
              <w:t>Heat balance is within tolerance per Table 13 of the Standard</w:t>
            </w:r>
          </w:p>
          <w:p w14:paraId="12613481" w14:textId="77777777" w:rsidR="00C523FA" w:rsidRPr="004208D2" w:rsidRDefault="00C523FA" w:rsidP="004208D2">
            <w:pPr>
              <w:ind w:left="72"/>
              <w:jc w:val="both"/>
              <w:rPr>
                <w:rFonts w:ascii="Arial" w:hAnsi="Arial" w:cs="Arial"/>
                <w:sz w:val="20"/>
                <w:szCs w:val="20"/>
              </w:rPr>
            </w:pPr>
          </w:p>
        </w:tc>
      </w:tr>
      <w:tr w:rsidR="00C523FA" w:rsidRPr="001B4F64" w14:paraId="7A4EDF48" w14:textId="77777777" w:rsidTr="00896E9E">
        <w:tc>
          <w:tcPr>
            <w:tcW w:w="1440" w:type="dxa"/>
            <w:tcBorders>
              <w:top w:val="nil"/>
              <w:bottom w:val="nil"/>
            </w:tcBorders>
          </w:tcPr>
          <w:p w14:paraId="36D5FDEE"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4A7B6AC1"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7BBB390A" w14:textId="77777777" w:rsidR="00C523FA" w:rsidRDefault="00C523FA" w:rsidP="00C523FA">
            <w:pPr>
              <w:pStyle w:val="ListParagraph"/>
              <w:numPr>
                <w:ilvl w:val="0"/>
                <w:numId w:val="6"/>
              </w:numPr>
              <w:ind w:left="1242" w:hanging="540"/>
              <w:jc w:val="both"/>
              <w:rPr>
                <w:rFonts w:ascii="Arial" w:hAnsi="Arial" w:cs="Arial"/>
                <w:sz w:val="20"/>
                <w:szCs w:val="20"/>
              </w:rPr>
            </w:pPr>
            <w:r>
              <w:rPr>
                <w:rFonts w:ascii="Arial" w:hAnsi="Arial" w:cs="Arial"/>
                <w:sz w:val="20"/>
                <w:szCs w:val="20"/>
              </w:rPr>
              <w:t>Evaporator water flow</w:t>
            </w:r>
          </w:p>
          <w:p w14:paraId="5888270C" w14:textId="77777777" w:rsidR="00C523FA" w:rsidRPr="004208D2" w:rsidRDefault="00C523FA" w:rsidP="004208D2">
            <w:pPr>
              <w:ind w:left="72"/>
              <w:jc w:val="both"/>
              <w:rPr>
                <w:rFonts w:ascii="Arial" w:hAnsi="Arial" w:cs="Arial"/>
                <w:sz w:val="20"/>
                <w:szCs w:val="20"/>
              </w:rPr>
            </w:pPr>
          </w:p>
        </w:tc>
      </w:tr>
      <w:tr w:rsidR="00C523FA" w:rsidRPr="001B4F64" w14:paraId="4F50D809" w14:textId="77777777" w:rsidTr="00896E9E">
        <w:tc>
          <w:tcPr>
            <w:tcW w:w="1440" w:type="dxa"/>
            <w:tcBorders>
              <w:top w:val="nil"/>
              <w:bottom w:val="nil"/>
            </w:tcBorders>
          </w:tcPr>
          <w:p w14:paraId="3ED8CAE3"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1DEC3884"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0A40CF76" w14:textId="77777777" w:rsidR="00C523FA" w:rsidRDefault="00C523FA" w:rsidP="00C523FA">
            <w:pPr>
              <w:pStyle w:val="ListParagraph"/>
              <w:numPr>
                <w:ilvl w:val="0"/>
                <w:numId w:val="6"/>
              </w:numPr>
              <w:ind w:left="1242" w:hanging="540"/>
              <w:jc w:val="both"/>
              <w:rPr>
                <w:rFonts w:ascii="Arial" w:hAnsi="Arial" w:cs="Arial"/>
                <w:sz w:val="20"/>
                <w:szCs w:val="20"/>
              </w:rPr>
            </w:pPr>
            <w:r>
              <w:rPr>
                <w:rFonts w:ascii="Arial" w:hAnsi="Arial" w:cs="Arial"/>
                <w:sz w:val="20"/>
                <w:szCs w:val="20"/>
              </w:rPr>
              <w:t xml:space="preserve">Leaving Evaporator water temperature </w:t>
            </w:r>
          </w:p>
          <w:p w14:paraId="73639B7C" w14:textId="77777777" w:rsidR="00C523FA" w:rsidRPr="004208D2" w:rsidRDefault="00C523FA" w:rsidP="004208D2">
            <w:pPr>
              <w:ind w:left="72"/>
              <w:jc w:val="both"/>
              <w:rPr>
                <w:rFonts w:ascii="Arial" w:hAnsi="Arial" w:cs="Arial"/>
                <w:sz w:val="20"/>
                <w:szCs w:val="20"/>
              </w:rPr>
            </w:pPr>
          </w:p>
        </w:tc>
      </w:tr>
      <w:tr w:rsidR="00C523FA" w:rsidRPr="001B4F64" w14:paraId="59CE7E49" w14:textId="77777777" w:rsidTr="00896E9E">
        <w:tc>
          <w:tcPr>
            <w:tcW w:w="1440" w:type="dxa"/>
            <w:tcBorders>
              <w:top w:val="nil"/>
              <w:bottom w:val="nil"/>
            </w:tcBorders>
          </w:tcPr>
          <w:p w14:paraId="6B7CB200"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29C596F3"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1C3C9FF4" w14:textId="77777777" w:rsidR="00C523FA" w:rsidRDefault="00C523FA" w:rsidP="00C523FA">
            <w:pPr>
              <w:pStyle w:val="ListParagraph"/>
              <w:numPr>
                <w:ilvl w:val="0"/>
                <w:numId w:val="6"/>
              </w:numPr>
              <w:ind w:left="1242" w:hanging="540"/>
              <w:jc w:val="both"/>
              <w:rPr>
                <w:rFonts w:ascii="Arial" w:hAnsi="Arial" w:cs="Arial"/>
                <w:sz w:val="20"/>
                <w:szCs w:val="20"/>
              </w:rPr>
            </w:pPr>
            <w:r>
              <w:rPr>
                <w:rFonts w:ascii="Arial" w:hAnsi="Arial" w:cs="Arial"/>
                <w:sz w:val="20"/>
                <w:szCs w:val="20"/>
              </w:rPr>
              <w:t xml:space="preserve">Condenser water flow </w:t>
            </w:r>
          </w:p>
          <w:p w14:paraId="5CD1058B" w14:textId="77777777" w:rsidR="00C523FA" w:rsidRPr="004208D2" w:rsidRDefault="00C523FA" w:rsidP="004208D2">
            <w:pPr>
              <w:ind w:left="72"/>
              <w:jc w:val="both"/>
              <w:rPr>
                <w:rFonts w:ascii="Arial" w:hAnsi="Arial" w:cs="Arial"/>
                <w:sz w:val="20"/>
                <w:szCs w:val="20"/>
              </w:rPr>
            </w:pPr>
          </w:p>
        </w:tc>
      </w:tr>
      <w:tr w:rsidR="00C523FA" w:rsidRPr="001B4F64" w14:paraId="13ED16AD" w14:textId="77777777" w:rsidTr="00896E9E">
        <w:tc>
          <w:tcPr>
            <w:tcW w:w="1440" w:type="dxa"/>
            <w:tcBorders>
              <w:top w:val="nil"/>
              <w:bottom w:val="nil"/>
            </w:tcBorders>
          </w:tcPr>
          <w:p w14:paraId="61CF99B9"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74493AED"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38668571" w14:textId="77777777" w:rsidR="00C523FA" w:rsidRDefault="00C523FA" w:rsidP="00C523FA">
            <w:pPr>
              <w:pStyle w:val="ListParagraph"/>
              <w:numPr>
                <w:ilvl w:val="0"/>
                <w:numId w:val="6"/>
              </w:numPr>
              <w:ind w:left="1242" w:hanging="540"/>
              <w:jc w:val="both"/>
              <w:rPr>
                <w:rFonts w:ascii="Arial" w:hAnsi="Arial" w:cs="Arial"/>
                <w:sz w:val="20"/>
                <w:szCs w:val="20"/>
              </w:rPr>
            </w:pPr>
            <w:r>
              <w:rPr>
                <w:rFonts w:ascii="Arial" w:hAnsi="Arial" w:cs="Arial"/>
                <w:sz w:val="20"/>
                <w:szCs w:val="20"/>
              </w:rPr>
              <w:t xml:space="preserve">Entering Condenser water temperature </w:t>
            </w:r>
          </w:p>
          <w:p w14:paraId="501A16E4" w14:textId="77777777" w:rsidR="00C523FA" w:rsidRPr="004208D2" w:rsidRDefault="00C523FA" w:rsidP="004208D2">
            <w:pPr>
              <w:ind w:left="72"/>
              <w:jc w:val="both"/>
              <w:rPr>
                <w:rFonts w:ascii="Arial" w:hAnsi="Arial" w:cs="Arial"/>
                <w:sz w:val="20"/>
                <w:szCs w:val="20"/>
              </w:rPr>
            </w:pPr>
          </w:p>
        </w:tc>
      </w:tr>
      <w:tr w:rsidR="00C523FA" w:rsidRPr="001B4F64" w14:paraId="1B9EC956" w14:textId="77777777" w:rsidTr="00896E9E">
        <w:tc>
          <w:tcPr>
            <w:tcW w:w="1440" w:type="dxa"/>
            <w:tcBorders>
              <w:top w:val="nil"/>
              <w:bottom w:val="nil"/>
            </w:tcBorders>
          </w:tcPr>
          <w:p w14:paraId="098BA944"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4DE954F1"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0B6C8715" w14:textId="77777777" w:rsidR="00C523FA" w:rsidRDefault="00C523FA" w:rsidP="00C523FA">
            <w:pPr>
              <w:pStyle w:val="ListParagraph"/>
              <w:numPr>
                <w:ilvl w:val="0"/>
                <w:numId w:val="6"/>
              </w:numPr>
              <w:ind w:left="1242" w:hanging="540"/>
              <w:jc w:val="both"/>
              <w:rPr>
                <w:rFonts w:ascii="Arial" w:hAnsi="Arial" w:cs="Arial"/>
                <w:sz w:val="20"/>
                <w:szCs w:val="20"/>
              </w:rPr>
            </w:pPr>
            <w:r>
              <w:rPr>
                <w:rFonts w:ascii="Arial" w:hAnsi="Arial" w:cs="Arial"/>
                <w:sz w:val="20"/>
                <w:szCs w:val="20"/>
              </w:rPr>
              <w:t>Voltage (average of all phases)</w:t>
            </w:r>
          </w:p>
          <w:p w14:paraId="5D86E8D3" w14:textId="77777777" w:rsidR="00C523FA" w:rsidRPr="004208D2" w:rsidRDefault="00C523FA" w:rsidP="004208D2">
            <w:pPr>
              <w:ind w:left="72"/>
              <w:jc w:val="both"/>
              <w:rPr>
                <w:rFonts w:ascii="Arial" w:hAnsi="Arial" w:cs="Arial"/>
                <w:sz w:val="20"/>
                <w:szCs w:val="20"/>
              </w:rPr>
            </w:pPr>
          </w:p>
        </w:tc>
      </w:tr>
      <w:tr w:rsidR="00C523FA" w:rsidRPr="001B4F64" w14:paraId="39456D1B" w14:textId="77777777" w:rsidTr="00896E9E">
        <w:tc>
          <w:tcPr>
            <w:tcW w:w="1440" w:type="dxa"/>
            <w:tcBorders>
              <w:top w:val="nil"/>
              <w:bottom w:val="nil"/>
            </w:tcBorders>
          </w:tcPr>
          <w:p w14:paraId="359EA430"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220D84E7"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7BB065FC" w14:textId="77777777" w:rsidR="00C523FA" w:rsidRPr="00C523FA" w:rsidRDefault="00C523FA" w:rsidP="00C523FA">
            <w:pPr>
              <w:pStyle w:val="ListParagraph"/>
              <w:numPr>
                <w:ilvl w:val="0"/>
                <w:numId w:val="6"/>
              </w:numPr>
              <w:ind w:left="1242" w:hanging="540"/>
              <w:jc w:val="both"/>
              <w:rPr>
                <w:rFonts w:ascii="Arial" w:hAnsi="Arial" w:cs="Arial"/>
                <w:sz w:val="20"/>
                <w:szCs w:val="20"/>
              </w:rPr>
            </w:pPr>
            <w:r w:rsidRPr="00C523FA">
              <w:rPr>
                <w:rFonts w:ascii="Arial" w:hAnsi="Arial" w:cs="Arial"/>
                <w:sz w:val="20"/>
                <w:szCs w:val="20"/>
              </w:rPr>
              <w:t>Frequency</w:t>
            </w:r>
          </w:p>
        </w:tc>
      </w:tr>
      <w:tr w:rsidR="00C523FA" w:rsidRPr="001B4F64" w14:paraId="2B386017" w14:textId="77777777" w:rsidTr="00896E9E">
        <w:tc>
          <w:tcPr>
            <w:tcW w:w="1440" w:type="dxa"/>
            <w:tcBorders>
              <w:top w:val="nil"/>
              <w:bottom w:val="nil"/>
            </w:tcBorders>
          </w:tcPr>
          <w:p w14:paraId="377788B0" w14:textId="77777777" w:rsidR="00C523FA" w:rsidRPr="001B4F64" w:rsidRDefault="00C523FA" w:rsidP="002308B8">
            <w:pPr>
              <w:jc w:val="center"/>
              <w:rPr>
                <w:rFonts w:ascii="Calibri" w:hAnsi="Calibri" w:cs="Calibri"/>
                <w:sz w:val="20"/>
                <w:szCs w:val="20"/>
                <w:u w:val="single"/>
              </w:rPr>
            </w:pPr>
          </w:p>
        </w:tc>
        <w:tc>
          <w:tcPr>
            <w:tcW w:w="1350" w:type="dxa"/>
            <w:tcBorders>
              <w:top w:val="nil"/>
              <w:bottom w:val="nil"/>
            </w:tcBorders>
          </w:tcPr>
          <w:p w14:paraId="7FC3A6A5"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nil"/>
            </w:tcBorders>
          </w:tcPr>
          <w:p w14:paraId="0FDCF890" w14:textId="77777777" w:rsidR="00C523FA" w:rsidRPr="004208D2" w:rsidRDefault="00C523FA" w:rsidP="004208D2">
            <w:pPr>
              <w:ind w:left="72"/>
              <w:jc w:val="both"/>
              <w:rPr>
                <w:rFonts w:ascii="Arial" w:hAnsi="Arial" w:cs="Arial"/>
                <w:sz w:val="20"/>
                <w:szCs w:val="20"/>
              </w:rPr>
            </w:pPr>
          </w:p>
        </w:tc>
      </w:tr>
      <w:tr w:rsidR="00C523FA" w:rsidRPr="001B4F64" w14:paraId="31CC2B5C" w14:textId="77777777" w:rsidTr="00C523FA">
        <w:tc>
          <w:tcPr>
            <w:tcW w:w="10668" w:type="dxa"/>
            <w:gridSpan w:val="3"/>
            <w:tcBorders>
              <w:top w:val="nil"/>
              <w:bottom w:val="nil"/>
            </w:tcBorders>
          </w:tcPr>
          <w:p w14:paraId="2CCB198A" w14:textId="77777777" w:rsidR="00C523FA" w:rsidRDefault="00C523FA" w:rsidP="00C523FA">
            <w:pPr>
              <w:ind w:left="72"/>
              <w:jc w:val="both"/>
              <w:rPr>
                <w:rFonts w:ascii="Arial" w:hAnsi="Arial" w:cs="Arial"/>
                <w:sz w:val="20"/>
                <w:szCs w:val="20"/>
              </w:rPr>
            </w:pPr>
            <w:r>
              <w:rPr>
                <w:rFonts w:ascii="Arial" w:hAnsi="Arial" w:cs="Arial"/>
                <w:sz w:val="20"/>
                <w:szCs w:val="20"/>
              </w:rPr>
              <w:t xml:space="preserve">The Laboratory shall confirm </w:t>
            </w:r>
            <w:proofErr w:type="gramStart"/>
            <w:r>
              <w:rPr>
                <w:rFonts w:ascii="Arial" w:hAnsi="Arial" w:cs="Arial"/>
                <w:sz w:val="20"/>
                <w:szCs w:val="20"/>
              </w:rPr>
              <w:t>all of</w:t>
            </w:r>
            <w:proofErr w:type="gramEnd"/>
            <w:r>
              <w:rPr>
                <w:rFonts w:ascii="Arial" w:hAnsi="Arial" w:cs="Arial"/>
                <w:sz w:val="20"/>
                <w:szCs w:val="20"/>
              </w:rPr>
              <w:t xml:space="preserve"> the following at the conclusion of the test are in accordance with the Standard:</w:t>
            </w:r>
          </w:p>
          <w:p w14:paraId="069F8C0B" w14:textId="77777777" w:rsidR="00C523FA" w:rsidRPr="004208D2" w:rsidRDefault="00C523FA" w:rsidP="004208D2">
            <w:pPr>
              <w:ind w:left="72"/>
              <w:jc w:val="both"/>
              <w:rPr>
                <w:rFonts w:ascii="Arial" w:hAnsi="Arial" w:cs="Arial"/>
                <w:sz w:val="20"/>
                <w:szCs w:val="20"/>
              </w:rPr>
            </w:pPr>
          </w:p>
        </w:tc>
      </w:tr>
      <w:tr w:rsidR="00B22534" w:rsidRPr="001B4F64" w14:paraId="53B6D5DE" w14:textId="77777777" w:rsidTr="00896E9E">
        <w:tc>
          <w:tcPr>
            <w:tcW w:w="1440" w:type="dxa"/>
            <w:tcBorders>
              <w:top w:val="nil"/>
              <w:bottom w:val="nil"/>
            </w:tcBorders>
          </w:tcPr>
          <w:p w14:paraId="00A82618" w14:textId="77777777" w:rsidR="00B22534" w:rsidRPr="001B4F64" w:rsidRDefault="00B22534"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4DCA06A3" w14:textId="77777777" w:rsidR="00B22534" w:rsidRPr="001B4F64" w:rsidRDefault="00B22534"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14:paraId="5A6D8397" w14:textId="77777777" w:rsidR="00B22534" w:rsidRDefault="00B22534" w:rsidP="002C041F">
            <w:pPr>
              <w:pStyle w:val="ListParagraph"/>
              <w:numPr>
                <w:ilvl w:val="0"/>
                <w:numId w:val="7"/>
              </w:numPr>
              <w:ind w:left="1242" w:hanging="540"/>
              <w:jc w:val="both"/>
              <w:rPr>
                <w:rFonts w:ascii="Arial" w:hAnsi="Arial" w:cs="Arial"/>
                <w:sz w:val="20"/>
                <w:szCs w:val="20"/>
              </w:rPr>
            </w:pPr>
            <w:r>
              <w:rPr>
                <w:rFonts w:ascii="Arial" w:hAnsi="Arial" w:cs="Arial"/>
                <w:sz w:val="20"/>
                <w:szCs w:val="20"/>
              </w:rPr>
              <w:t xml:space="preserve">Calculated Capacity </w:t>
            </w:r>
          </w:p>
          <w:p w14:paraId="365E1E22" w14:textId="77777777" w:rsidR="00B22534" w:rsidRPr="004208D2" w:rsidRDefault="00B22534" w:rsidP="004208D2">
            <w:pPr>
              <w:ind w:left="72"/>
              <w:jc w:val="both"/>
              <w:rPr>
                <w:rFonts w:ascii="Arial" w:hAnsi="Arial" w:cs="Arial"/>
                <w:sz w:val="20"/>
                <w:szCs w:val="20"/>
              </w:rPr>
            </w:pPr>
          </w:p>
        </w:tc>
      </w:tr>
      <w:tr w:rsidR="00C523FA" w:rsidRPr="001B4F64" w14:paraId="4254DC24" w14:textId="77777777" w:rsidTr="00896E9E">
        <w:tc>
          <w:tcPr>
            <w:tcW w:w="1440" w:type="dxa"/>
            <w:tcBorders>
              <w:top w:val="nil"/>
              <w:bottom w:val="nil"/>
            </w:tcBorders>
          </w:tcPr>
          <w:p w14:paraId="2837857C"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7508A5BC"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14:paraId="67CB0645" w14:textId="77777777" w:rsidR="00C523FA" w:rsidRDefault="00C523FA" w:rsidP="00C523FA">
            <w:pPr>
              <w:pStyle w:val="ListParagraph"/>
              <w:numPr>
                <w:ilvl w:val="0"/>
                <w:numId w:val="7"/>
              </w:numPr>
              <w:ind w:left="1242" w:hanging="540"/>
              <w:jc w:val="both"/>
              <w:rPr>
                <w:rFonts w:ascii="Arial" w:hAnsi="Arial" w:cs="Arial"/>
                <w:sz w:val="20"/>
                <w:szCs w:val="20"/>
              </w:rPr>
            </w:pPr>
            <w:r>
              <w:rPr>
                <w:rFonts w:ascii="Arial" w:hAnsi="Arial" w:cs="Arial"/>
                <w:sz w:val="20"/>
                <w:szCs w:val="20"/>
              </w:rPr>
              <w:t xml:space="preserve">Calculated </w:t>
            </w:r>
            <w:r w:rsidR="00B22534">
              <w:rPr>
                <w:rFonts w:ascii="Arial" w:hAnsi="Arial" w:cs="Arial"/>
                <w:sz w:val="20"/>
                <w:szCs w:val="20"/>
              </w:rPr>
              <w:t>Efficiency</w:t>
            </w:r>
            <w:r>
              <w:rPr>
                <w:rFonts w:ascii="Arial" w:hAnsi="Arial" w:cs="Arial"/>
                <w:sz w:val="20"/>
                <w:szCs w:val="20"/>
              </w:rPr>
              <w:t xml:space="preserve"> </w:t>
            </w:r>
          </w:p>
          <w:p w14:paraId="72BC7156" w14:textId="77777777" w:rsidR="00C523FA" w:rsidRPr="004208D2" w:rsidRDefault="00C523FA" w:rsidP="004208D2">
            <w:pPr>
              <w:ind w:left="72"/>
              <w:jc w:val="both"/>
              <w:rPr>
                <w:rFonts w:ascii="Arial" w:hAnsi="Arial" w:cs="Arial"/>
                <w:sz w:val="20"/>
                <w:szCs w:val="20"/>
              </w:rPr>
            </w:pPr>
          </w:p>
        </w:tc>
      </w:tr>
      <w:tr w:rsidR="00C523FA" w:rsidRPr="001B4F64" w14:paraId="61CD89E4" w14:textId="77777777" w:rsidTr="00896E9E">
        <w:tc>
          <w:tcPr>
            <w:tcW w:w="1440" w:type="dxa"/>
            <w:tcBorders>
              <w:top w:val="nil"/>
              <w:bottom w:val="nil"/>
            </w:tcBorders>
          </w:tcPr>
          <w:p w14:paraId="4C8E1A22"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028D6804"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14:paraId="05DC16E2" w14:textId="77777777" w:rsidR="00C523FA" w:rsidRDefault="00C523FA" w:rsidP="00C523FA">
            <w:pPr>
              <w:pStyle w:val="ListParagraph"/>
              <w:numPr>
                <w:ilvl w:val="0"/>
                <w:numId w:val="7"/>
              </w:numPr>
              <w:ind w:left="1242" w:hanging="540"/>
              <w:jc w:val="both"/>
              <w:rPr>
                <w:rFonts w:ascii="Arial" w:hAnsi="Arial" w:cs="Arial"/>
                <w:sz w:val="20"/>
                <w:szCs w:val="20"/>
              </w:rPr>
            </w:pPr>
            <w:r>
              <w:rPr>
                <w:rFonts w:ascii="Arial" w:hAnsi="Arial" w:cs="Arial"/>
                <w:sz w:val="20"/>
                <w:szCs w:val="20"/>
              </w:rPr>
              <w:t>Calculated Evaporator water pressure drop</w:t>
            </w:r>
          </w:p>
          <w:p w14:paraId="67667CC5" w14:textId="77777777" w:rsidR="00C523FA" w:rsidRPr="004208D2" w:rsidRDefault="00C523FA" w:rsidP="004208D2">
            <w:pPr>
              <w:ind w:left="72"/>
              <w:jc w:val="both"/>
              <w:rPr>
                <w:rFonts w:ascii="Arial" w:hAnsi="Arial" w:cs="Arial"/>
                <w:sz w:val="20"/>
                <w:szCs w:val="20"/>
              </w:rPr>
            </w:pPr>
          </w:p>
        </w:tc>
      </w:tr>
      <w:tr w:rsidR="00C523FA" w:rsidRPr="001B4F64" w14:paraId="7B240A14" w14:textId="77777777" w:rsidTr="00896E9E">
        <w:tc>
          <w:tcPr>
            <w:tcW w:w="1440" w:type="dxa"/>
            <w:tcBorders>
              <w:top w:val="nil"/>
              <w:bottom w:val="nil"/>
            </w:tcBorders>
          </w:tcPr>
          <w:p w14:paraId="252FD5CF"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372A21D8"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14:paraId="6661256C" w14:textId="77777777" w:rsidR="00C523FA" w:rsidRDefault="00C523FA" w:rsidP="00C523FA">
            <w:pPr>
              <w:pStyle w:val="ListParagraph"/>
              <w:numPr>
                <w:ilvl w:val="0"/>
                <w:numId w:val="7"/>
              </w:numPr>
              <w:ind w:left="1242" w:hanging="540"/>
              <w:jc w:val="both"/>
              <w:rPr>
                <w:rFonts w:ascii="Arial" w:hAnsi="Arial" w:cs="Arial"/>
                <w:sz w:val="20"/>
                <w:szCs w:val="20"/>
              </w:rPr>
            </w:pPr>
            <w:r>
              <w:rPr>
                <w:rFonts w:ascii="Arial" w:hAnsi="Arial" w:cs="Arial"/>
                <w:sz w:val="20"/>
                <w:szCs w:val="20"/>
              </w:rPr>
              <w:t>Calculated Condenser water pressure drop</w:t>
            </w:r>
          </w:p>
          <w:p w14:paraId="37E584CA" w14:textId="77777777" w:rsidR="00C523FA" w:rsidRPr="004208D2" w:rsidRDefault="00C523FA" w:rsidP="004208D2">
            <w:pPr>
              <w:ind w:left="72"/>
              <w:jc w:val="both"/>
              <w:rPr>
                <w:rFonts w:ascii="Arial" w:hAnsi="Arial" w:cs="Arial"/>
                <w:sz w:val="20"/>
                <w:szCs w:val="20"/>
              </w:rPr>
            </w:pPr>
          </w:p>
        </w:tc>
      </w:tr>
      <w:tr w:rsidR="00C523FA" w:rsidRPr="001B4F64" w14:paraId="5F7D4C37" w14:textId="77777777" w:rsidTr="00896E9E">
        <w:tc>
          <w:tcPr>
            <w:tcW w:w="1440" w:type="dxa"/>
            <w:tcBorders>
              <w:top w:val="nil"/>
              <w:bottom w:val="nil"/>
            </w:tcBorders>
          </w:tcPr>
          <w:p w14:paraId="30A39328"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0E5142F8" w14:textId="77777777" w:rsidR="00C523FA" w:rsidRPr="001B4F64" w:rsidRDefault="00C523F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14:paraId="5E82EAF9" w14:textId="77777777" w:rsidR="00C523FA" w:rsidRPr="004208D2" w:rsidRDefault="00C523FA" w:rsidP="00C523FA">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continuous unloading</w:t>
            </w:r>
            <w:r w:rsidRPr="00246570">
              <w:rPr>
                <w:rFonts w:ascii="Arial" w:hAnsi="Arial" w:cs="Arial"/>
                <w:sz w:val="20"/>
                <w:szCs w:val="20"/>
              </w:rPr>
              <w:t xml:space="preserve"> units, verify that the actual capacity at 100% Full Load is not greater than 10</w:t>
            </w:r>
            <w:r w:rsidR="009F5633">
              <w:rPr>
                <w:rFonts w:ascii="Arial" w:hAnsi="Arial" w:cs="Arial"/>
                <w:sz w:val="20"/>
                <w:szCs w:val="20"/>
              </w:rPr>
              <w:t>5</w:t>
            </w:r>
            <w:r w:rsidRPr="00246570">
              <w:rPr>
                <w:rFonts w:ascii="Arial" w:hAnsi="Arial" w:cs="Arial"/>
                <w:sz w:val="20"/>
                <w:szCs w:val="20"/>
              </w:rPr>
              <w:t>% of the rated performance</w:t>
            </w:r>
          </w:p>
        </w:tc>
      </w:tr>
      <w:tr w:rsidR="00C523FA" w:rsidRPr="001B4F64" w14:paraId="497E6FF0" w14:textId="77777777" w:rsidTr="003A0542">
        <w:tc>
          <w:tcPr>
            <w:tcW w:w="1440" w:type="dxa"/>
            <w:tcBorders>
              <w:top w:val="nil"/>
              <w:bottom w:val="single" w:sz="4" w:space="0" w:color="auto"/>
            </w:tcBorders>
          </w:tcPr>
          <w:p w14:paraId="64E1BA30" w14:textId="77777777" w:rsidR="00C523FA" w:rsidRPr="001B4F64" w:rsidRDefault="00C523FA" w:rsidP="002308B8">
            <w:pPr>
              <w:jc w:val="center"/>
              <w:rPr>
                <w:rFonts w:ascii="Calibri" w:hAnsi="Calibri" w:cs="Calibri"/>
                <w:sz w:val="20"/>
                <w:szCs w:val="20"/>
                <w:u w:val="single"/>
              </w:rPr>
            </w:pPr>
          </w:p>
        </w:tc>
        <w:tc>
          <w:tcPr>
            <w:tcW w:w="1350" w:type="dxa"/>
            <w:tcBorders>
              <w:top w:val="nil"/>
              <w:bottom w:val="single" w:sz="4" w:space="0" w:color="auto"/>
            </w:tcBorders>
          </w:tcPr>
          <w:p w14:paraId="42B0A5F8" w14:textId="77777777" w:rsidR="00C523FA" w:rsidRPr="001B4F64" w:rsidRDefault="00C523FA" w:rsidP="002308B8">
            <w:pPr>
              <w:jc w:val="center"/>
              <w:rPr>
                <w:rFonts w:ascii="Calibri" w:hAnsi="Calibri" w:cs="Calibri"/>
                <w:sz w:val="20"/>
                <w:szCs w:val="20"/>
                <w:u w:val="single"/>
              </w:rPr>
            </w:pPr>
          </w:p>
        </w:tc>
        <w:tc>
          <w:tcPr>
            <w:tcW w:w="7878" w:type="dxa"/>
            <w:tcBorders>
              <w:top w:val="nil"/>
              <w:bottom w:val="single" w:sz="4" w:space="0" w:color="auto"/>
            </w:tcBorders>
          </w:tcPr>
          <w:p w14:paraId="0DDBEF77" w14:textId="77777777" w:rsidR="00C523FA" w:rsidRPr="004208D2" w:rsidRDefault="00C523FA" w:rsidP="004208D2">
            <w:pPr>
              <w:ind w:left="72"/>
              <w:jc w:val="both"/>
              <w:rPr>
                <w:rFonts w:ascii="Arial" w:hAnsi="Arial" w:cs="Arial"/>
                <w:sz w:val="20"/>
                <w:szCs w:val="20"/>
              </w:rPr>
            </w:pPr>
          </w:p>
        </w:tc>
      </w:tr>
    </w:tbl>
    <w:p w14:paraId="12991D83" w14:textId="77777777" w:rsidR="003A0542" w:rsidRDefault="003A0542">
      <w:r>
        <w:br w:type="page"/>
      </w:r>
    </w:p>
    <w:p w14:paraId="170DDD78" w14:textId="77777777" w:rsidR="002B553A" w:rsidRDefault="002B553A"/>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2B553A" w14:paraId="3498B6A0" w14:textId="77777777" w:rsidTr="00187C03">
        <w:tc>
          <w:tcPr>
            <w:tcW w:w="1440" w:type="dxa"/>
            <w:tcBorders>
              <w:top w:val="nil"/>
              <w:left w:val="nil"/>
              <w:bottom w:val="nil"/>
            </w:tcBorders>
          </w:tcPr>
          <w:p w14:paraId="09F604E3" w14:textId="77777777" w:rsidR="002B553A" w:rsidRPr="002B553A" w:rsidRDefault="002B553A" w:rsidP="00DE3770">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top w:val="nil"/>
              <w:bottom w:val="nil"/>
            </w:tcBorders>
          </w:tcPr>
          <w:p w14:paraId="3E262619" w14:textId="77777777" w:rsidR="002B553A" w:rsidRPr="002B553A" w:rsidRDefault="002B553A" w:rsidP="00DE3770">
            <w:pPr>
              <w:jc w:val="center"/>
              <w:rPr>
                <w:rFonts w:ascii="Arial" w:hAnsi="Arial" w:cs="Arial"/>
                <w:b/>
                <w:smallCaps/>
                <w:sz w:val="16"/>
                <w:szCs w:val="22"/>
              </w:rPr>
            </w:pPr>
            <w:r>
              <w:rPr>
                <w:rFonts w:ascii="Arial" w:hAnsi="Arial" w:cs="Arial"/>
                <w:b/>
                <w:smallCaps/>
                <w:sz w:val="16"/>
                <w:szCs w:val="22"/>
              </w:rPr>
              <w:t>data point (if applicable)</w:t>
            </w:r>
          </w:p>
        </w:tc>
        <w:tc>
          <w:tcPr>
            <w:tcW w:w="7878" w:type="dxa"/>
            <w:tcBorders>
              <w:top w:val="nil"/>
              <w:bottom w:val="nil"/>
              <w:right w:val="nil"/>
            </w:tcBorders>
          </w:tcPr>
          <w:p w14:paraId="5890584F" w14:textId="77777777" w:rsidR="002B553A" w:rsidRDefault="002B553A" w:rsidP="002B553A">
            <w:pPr>
              <w:ind w:left="72"/>
              <w:rPr>
                <w:rFonts w:ascii="Arial" w:hAnsi="Arial" w:cs="Arial"/>
                <w:sz w:val="20"/>
                <w:szCs w:val="20"/>
              </w:rPr>
            </w:pPr>
          </w:p>
        </w:tc>
      </w:tr>
      <w:tr w:rsidR="00DB06DC" w:rsidRPr="001B4F64" w14:paraId="212396BC" w14:textId="77777777" w:rsidTr="00187C03">
        <w:tc>
          <w:tcPr>
            <w:tcW w:w="1440" w:type="dxa"/>
            <w:tcBorders>
              <w:top w:val="nil"/>
              <w:left w:val="nil"/>
              <w:bottom w:val="single" w:sz="4" w:space="0" w:color="auto"/>
            </w:tcBorders>
          </w:tcPr>
          <w:p w14:paraId="61A2EF7D" w14:textId="77777777" w:rsidR="00DB06DC" w:rsidRDefault="00DB06DC" w:rsidP="00EF2263">
            <w:pPr>
              <w:jc w:val="center"/>
              <w:rPr>
                <w:rFonts w:ascii="Arial" w:hAnsi="Arial" w:cs="Arial"/>
                <w:b/>
                <w:smallCaps/>
                <w:sz w:val="16"/>
                <w:szCs w:val="22"/>
              </w:rPr>
            </w:pPr>
          </w:p>
        </w:tc>
        <w:tc>
          <w:tcPr>
            <w:tcW w:w="1350" w:type="dxa"/>
            <w:tcBorders>
              <w:top w:val="nil"/>
              <w:bottom w:val="single" w:sz="4" w:space="0" w:color="auto"/>
            </w:tcBorders>
          </w:tcPr>
          <w:p w14:paraId="42CA86AC" w14:textId="77777777" w:rsidR="00DB06DC" w:rsidRDefault="00DB06DC" w:rsidP="00EF2263">
            <w:pPr>
              <w:jc w:val="center"/>
              <w:rPr>
                <w:rFonts w:ascii="Arial" w:hAnsi="Arial" w:cs="Arial"/>
                <w:b/>
                <w:smallCaps/>
                <w:sz w:val="16"/>
                <w:szCs w:val="22"/>
              </w:rPr>
            </w:pPr>
          </w:p>
        </w:tc>
        <w:tc>
          <w:tcPr>
            <w:tcW w:w="7878" w:type="dxa"/>
            <w:tcBorders>
              <w:top w:val="nil"/>
              <w:bottom w:val="single" w:sz="4" w:space="0" w:color="auto"/>
              <w:right w:val="nil"/>
            </w:tcBorders>
          </w:tcPr>
          <w:p w14:paraId="6E9D3C6A" w14:textId="77777777" w:rsidR="00DB06DC" w:rsidRPr="00246570" w:rsidRDefault="00DB06DC" w:rsidP="00282FEF">
            <w:pPr>
              <w:ind w:left="72"/>
              <w:jc w:val="both"/>
              <w:rPr>
                <w:rFonts w:ascii="Arial" w:hAnsi="Arial" w:cs="Arial"/>
                <w:sz w:val="20"/>
                <w:szCs w:val="20"/>
              </w:rPr>
            </w:pPr>
          </w:p>
        </w:tc>
      </w:tr>
      <w:tr w:rsidR="00DB06DC" w:rsidRPr="00246570" w14:paraId="429D9AA2" w14:textId="77777777" w:rsidTr="002B553A">
        <w:tc>
          <w:tcPr>
            <w:tcW w:w="10668" w:type="dxa"/>
            <w:gridSpan w:val="3"/>
            <w:tcBorders>
              <w:top w:val="single" w:sz="4" w:space="0" w:color="auto"/>
              <w:bottom w:val="nil"/>
            </w:tcBorders>
          </w:tcPr>
          <w:p w14:paraId="6D5A773F" w14:textId="77777777" w:rsidR="00DB06DC" w:rsidRPr="00D0496E" w:rsidRDefault="00DB06DC" w:rsidP="00912387">
            <w:pPr>
              <w:ind w:left="72"/>
              <w:jc w:val="both"/>
              <w:rPr>
                <w:rFonts w:ascii="Arial" w:hAnsi="Arial" w:cs="Arial"/>
                <w:sz w:val="20"/>
                <w:szCs w:val="20"/>
              </w:rPr>
            </w:pPr>
            <w:r w:rsidRPr="00D0496E">
              <w:rPr>
                <w:rFonts w:ascii="Arial" w:hAnsi="Arial" w:cs="Arial"/>
                <w:b/>
                <w:sz w:val="20"/>
                <w:szCs w:val="20"/>
              </w:rPr>
              <w:t>75% Part-Load Test</w:t>
            </w:r>
          </w:p>
        </w:tc>
      </w:tr>
      <w:tr w:rsidR="004A2A3D" w:rsidRPr="001B4F64" w14:paraId="27DFA9E8" w14:textId="77777777" w:rsidTr="002B553A">
        <w:tc>
          <w:tcPr>
            <w:tcW w:w="1440" w:type="dxa"/>
            <w:tcBorders>
              <w:top w:val="nil"/>
            </w:tcBorders>
          </w:tcPr>
          <w:p w14:paraId="3341FE50" w14:textId="77777777" w:rsidR="004A2A3D" w:rsidRPr="001B4F64" w:rsidRDefault="004A2A3D" w:rsidP="002308B8">
            <w:pPr>
              <w:jc w:val="center"/>
              <w:rPr>
                <w:rFonts w:ascii="Calibri" w:hAnsi="Calibri" w:cs="Calibri"/>
                <w:sz w:val="20"/>
                <w:szCs w:val="20"/>
                <w:u w:val="single"/>
              </w:rPr>
            </w:pPr>
          </w:p>
        </w:tc>
        <w:tc>
          <w:tcPr>
            <w:tcW w:w="1350" w:type="dxa"/>
            <w:tcBorders>
              <w:top w:val="nil"/>
            </w:tcBorders>
          </w:tcPr>
          <w:p w14:paraId="05C60527" w14:textId="77777777" w:rsidR="004A2A3D" w:rsidRPr="001B4F64" w:rsidRDefault="004A2A3D" w:rsidP="002308B8">
            <w:pPr>
              <w:jc w:val="center"/>
              <w:rPr>
                <w:rFonts w:ascii="Calibri" w:hAnsi="Calibri" w:cs="Calibri"/>
                <w:sz w:val="20"/>
                <w:szCs w:val="20"/>
                <w:u w:val="single"/>
              </w:rPr>
            </w:pPr>
          </w:p>
        </w:tc>
        <w:tc>
          <w:tcPr>
            <w:tcW w:w="7878" w:type="dxa"/>
            <w:tcBorders>
              <w:top w:val="nil"/>
            </w:tcBorders>
          </w:tcPr>
          <w:p w14:paraId="18C06497" w14:textId="77777777" w:rsidR="004A2A3D" w:rsidRPr="00246570" w:rsidRDefault="004A2A3D" w:rsidP="00282FEF">
            <w:pPr>
              <w:ind w:left="72"/>
              <w:jc w:val="both"/>
              <w:rPr>
                <w:rFonts w:ascii="Arial" w:hAnsi="Arial" w:cs="Arial"/>
                <w:sz w:val="20"/>
                <w:szCs w:val="20"/>
              </w:rPr>
            </w:pPr>
          </w:p>
        </w:tc>
      </w:tr>
      <w:tr w:rsidR="00E557B1" w:rsidRPr="001B4F64" w14:paraId="62F899D7" w14:textId="77777777" w:rsidTr="002B553A">
        <w:tc>
          <w:tcPr>
            <w:tcW w:w="1440" w:type="dxa"/>
            <w:tcBorders>
              <w:top w:val="nil"/>
            </w:tcBorders>
          </w:tcPr>
          <w:p w14:paraId="4A85F3D6" w14:textId="77777777" w:rsidR="00E557B1" w:rsidRPr="001B4F64" w:rsidRDefault="00E557B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14:paraId="0FE82852" w14:textId="77777777" w:rsidR="00E557B1" w:rsidRPr="001B4F64" w:rsidRDefault="00E557B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tcBorders>
          </w:tcPr>
          <w:p w14:paraId="585F8184" w14:textId="32D65FB4" w:rsidR="00E557B1" w:rsidRDefault="00E557B1" w:rsidP="00B905C4">
            <w:pPr>
              <w:ind w:left="72"/>
              <w:jc w:val="both"/>
              <w:rPr>
                <w:rFonts w:ascii="Arial" w:hAnsi="Arial" w:cs="Arial"/>
                <w:sz w:val="20"/>
                <w:szCs w:val="20"/>
              </w:rPr>
            </w:pPr>
            <w:r w:rsidRPr="004208D2">
              <w:rPr>
                <w:rFonts w:ascii="Arial" w:hAnsi="Arial" w:cs="Arial"/>
                <w:sz w:val="20"/>
                <w:szCs w:val="20"/>
              </w:rPr>
              <w:t xml:space="preserve">The </w:t>
            </w:r>
            <w:r>
              <w:rPr>
                <w:rFonts w:ascii="Arial" w:hAnsi="Arial" w:cs="Arial"/>
                <w:sz w:val="20"/>
                <w:szCs w:val="20"/>
              </w:rPr>
              <w:t>Laboratory</w:t>
            </w:r>
            <w:r w:rsidRPr="004208D2">
              <w:rPr>
                <w:rFonts w:ascii="Arial" w:hAnsi="Arial" w:cs="Arial"/>
                <w:sz w:val="20"/>
                <w:szCs w:val="20"/>
              </w:rPr>
              <w:t xml:space="preserve"> shall verify that the </w:t>
            </w:r>
            <w:r w:rsidR="002C041F">
              <w:rPr>
                <w:rFonts w:ascii="Arial" w:hAnsi="Arial" w:cs="Arial"/>
                <w:sz w:val="20"/>
                <w:szCs w:val="20"/>
              </w:rPr>
              <w:t>Test Stand</w:t>
            </w:r>
            <w:r w:rsidR="002C041F" w:rsidRPr="004208D2">
              <w:rPr>
                <w:rFonts w:ascii="Arial" w:hAnsi="Arial" w:cs="Arial"/>
                <w:sz w:val="20"/>
                <w:szCs w:val="20"/>
              </w:rPr>
              <w:t xml:space="preserve"> </w:t>
            </w:r>
            <w:r w:rsidRPr="004208D2">
              <w:rPr>
                <w:rFonts w:ascii="Arial" w:hAnsi="Arial" w:cs="Arial"/>
                <w:sz w:val="20"/>
                <w:szCs w:val="20"/>
              </w:rPr>
              <w:t>test conditions remain within the allowable tolerances for the duration of the test period</w:t>
            </w:r>
            <w:r>
              <w:rPr>
                <w:rFonts w:ascii="Arial" w:hAnsi="Arial" w:cs="Arial"/>
                <w:sz w:val="20"/>
                <w:szCs w:val="20"/>
              </w:rPr>
              <w:t>.</w:t>
            </w:r>
          </w:p>
        </w:tc>
      </w:tr>
      <w:tr w:rsidR="00482FF1" w:rsidRPr="001B4F64" w14:paraId="07ECF361" w14:textId="77777777" w:rsidTr="002B553A">
        <w:tc>
          <w:tcPr>
            <w:tcW w:w="1440" w:type="dxa"/>
            <w:tcBorders>
              <w:top w:val="nil"/>
            </w:tcBorders>
          </w:tcPr>
          <w:p w14:paraId="7632B4BA" w14:textId="77777777" w:rsidR="00482FF1" w:rsidRPr="001B4F64" w:rsidRDefault="00482FF1" w:rsidP="002308B8">
            <w:pPr>
              <w:jc w:val="center"/>
              <w:rPr>
                <w:rFonts w:ascii="Calibri" w:hAnsi="Calibri" w:cs="Calibri"/>
                <w:sz w:val="20"/>
                <w:szCs w:val="20"/>
                <w:u w:val="single"/>
              </w:rPr>
            </w:pPr>
          </w:p>
        </w:tc>
        <w:tc>
          <w:tcPr>
            <w:tcW w:w="1350" w:type="dxa"/>
            <w:tcBorders>
              <w:top w:val="nil"/>
            </w:tcBorders>
          </w:tcPr>
          <w:p w14:paraId="124C4BCB" w14:textId="77777777" w:rsidR="00482FF1" w:rsidRPr="001B4F64" w:rsidRDefault="00482FF1" w:rsidP="002308B8">
            <w:pPr>
              <w:jc w:val="center"/>
              <w:rPr>
                <w:rFonts w:ascii="Calibri" w:hAnsi="Calibri" w:cs="Calibri"/>
                <w:sz w:val="20"/>
                <w:szCs w:val="20"/>
                <w:u w:val="single"/>
              </w:rPr>
            </w:pPr>
          </w:p>
        </w:tc>
        <w:tc>
          <w:tcPr>
            <w:tcW w:w="7878" w:type="dxa"/>
            <w:tcBorders>
              <w:top w:val="nil"/>
            </w:tcBorders>
          </w:tcPr>
          <w:p w14:paraId="140466EB" w14:textId="77777777" w:rsidR="00482FF1" w:rsidRDefault="00482FF1" w:rsidP="00282FEF">
            <w:pPr>
              <w:ind w:left="72"/>
              <w:jc w:val="both"/>
              <w:rPr>
                <w:rFonts w:ascii="Arial" w:hAnsi="Arial" w:cs="Arial"/>
                <w:sz w:val="20"/>
                <w:szCs w:val="20"/>
              </w:rPr>
            </w:pPr>
          </w:p>
        </w:tc>
      </w:tr>
      <w:tr w:rsidR="00482FF1" w:rsidRPr="001B4F64" w14:paraId="764FC109" w14:textId="77777777" w:rsidTr="00713A37">
        <w:tc>
          <w:tcPr>
            <w:tcW w:w="10668" w:type="dxa"/>
            <w:gridSpan w:val="3"/>
          </w:tcPr>
          <w:p w14:paraId="284197F2" w14:textId="77777777" w:rsidR="00482FF1" w:rsidRDefault="00482FF1" w:rsidP="004A2A3D">
            <w:pPr>
              <w:ind w:left="72"/>
              <w:jc w:val="both"/>
              <w:rPr>
                <w:rFonts w:ascii="Arial" w:hAnsi="Arial" w:cs="Arial"/>
                <w:sz w:val="20"/>
                <w:szCs w:val="20"/>
              </w:rPr>
            </w:pPr>
            <w:r>
              <w:rPr>
                <w:rFonts w:ascii="Arial" w:hAnsi="Arial" w:cs="Arial"/>
                <w:sz w:val="20"/>
                <w:szCs w:val="20"/>
              </w:rPr>
              <w:t>The</w:t>
            </w:r>
            <w:r w:rsidR="00A878EE">
              <w:rPr>
                <w:rFonts w:ascii="Arial" w:hAnsi="Arial" w:cs="Arial"/>
                <w:sz w:val="20"/>
                <w:szCs w:val="20"/>
              </w:rPr>
              <w:t xml:space="preserve"> Laboratory</w:t>
            </w:r>
            <w:r>
              <w:rPr>
                <w:rFonts w:ascii="Arial" w:hAnsi="Arial" w:cs="Arial"/>
                <w:sz w:val="20"/>
                <w:szCs w:val="20"/>
              </w:rPr>
              <w:t xml:space="preserve"> shall confirm all following data collected during the test are in accordance with the Standard</w:t>
            </w:r>
          </w:p>
          <w:p w14:paraId="776EF23B" w14:textId="77777777" w:rsidR="00482FF1" w:rsidRDefault="00482FF1" w:rsidP="004A2A3D">
            <w:pPr>
              <w:jc w:val="center"/>
              <w:rPr>
                <w:rFonts w:ascii="Arial" w:hAnsi="Arial" w:cs="Arial"/>
                <w:sz w:val="20"/>
                <w:szCs w:val="20"/>
              </w:rPr>
            </w:pPr>
          </w:p>
        </w:tc>
      </w:tr>
      <w:tr w:rsidR="00482FF1" w:rsidRPr="001B4F64" w14:paraId="2C31671F" w14:textId="77777777" w:rsidTr="002B553A">
        <w:tc>
          <w:tcPr>
            <w:tcW w:w="1440" w:type="dxa"/>
          </w:tcPr>
          <w:p w14:paraId="6CAD5CFE"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51D57DAD" w14:textId="77777777" w:rsidR="00482FF1" w:rsidRPr="001B4F64" w:rsidRDefault="00482FF1" w:rsidP="002308B8">
            <w:pPr>
              <w:jc w:val="center"/>
              <w:rPr>
                <w:rFonts w:ascii="Calibri" w:hAnsi="Calibri" w:cs="Calibri"/>
                <w:sz w:val="20"/>
                <w:szCs w:val="20"/>
                <w:u w:val="single"/>
              </w:rPr>
            </w:pPr>
          </w:p>
        </w:tc>
        <w:tc>
          <w:tcPr>
            <w:tcW w:w="7878" w:type="dxa"/>
          </w:tcPr>
          <w:p w14:paraId="06432400" w14:textId="6522527B" w:rsidR="0046767F" w:rsidRDefault="00482FF1">
            <w:pPr>
              <w:pStyle w:val="ListParagraph"/>
              <w:numPr>
                <w:ilvl w:val="0"/>
                <w:numId w:val="8"/>
              </w:numPr>
              <w:ind w:left="1242" w:hanging="540"/>
              <w:jc w:val="both"/>
              <w:rPr>
                <w:rFonts w:ascii="Arial" w:hAnsi="Arial" w:cs="Arial"/>
                <w:sz w:val="20"/>
                <w:szCs w:val="20"/>
              </w:rPr>
            </w:pPr>
            <w:r>
              <w:rPr>
                <w:rFonts w:ascii="Arial" w:hAnsi="Arial" w:cs="Arial"/>
                <w:sz w:val="20"/>
                <w:szCs w:val="20"/>
              </w:rPr>
              <w:t xml:space="preserve">Data collected </w:t>
            </w:r>
            <w:r w:rsidR="00B905C4">
              <w:rPr>
                <w:rFonts w:ascii="Arial" w:hAnsi="Arial" w:cs="Arial"/>
                <w:sz w:val="20"/>
                <w:szCs w:val="20"/>
              </w:rPr>
              <w:t>in accordance with Section C6.2.1 of the Standard</w:t>
            </w:r>
            <w:r>
              <w:rPr>
                <w:rFonts w:ascii="Arial" w:hAnsi="Arial" w:cs="Arial"/>
                <w:sz w:val="20"/>
                <w:szCs w:val="20"/>
              </w:rPr>
              <w:t xml:space="preserve"> </w:t>
            </w:r>
          </w:p>
          <w:p w14:paraId="58C8D8C8" w14:textId="77777777" w:rsidR="00482FF1" w:rsidRDefault="00482FF1" w:rsidP="00282FEF">
            <w:pPr>
              <w:ind w:left="72"/>
              <w:jc w:val="both"/>
              <w:rPr>
                <w:rFonts w:ascii="Arial" w:hAnsi="Arial" w:cs="Arial"/>
                <w:sz w:val="20"/>
                <w:szCs w:val="20"/>
              </w:rPr>
            </w:pPr>
          </w:p>
        </w:tc>
      </w:tr>
      <w:tr w:rsidR="00482FF1" w:rsidRPr="001B4F64" w14:paraId="51E370E1" w14:textId="77777777" w:rsidTr="002B553A">
        <w:tc>
          <w:tcPr>
            <w:tcW w:w="1440" w:type="dxa"/>
          </w:tcPr>
          <w:p w14:paraId="7E4DCA67"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095ACFD3" w14:textId="77777777" w:rsidR="00482FF1" w:rsidRPr="001B4F64" w:rsidRDefault="00482FF1" w:rsidP="002308B8">
            <w:pPr>
              <w:jc w:val="center"/>
              <w:rPr>
                <w:rFonts w:ascii="Calibri" w:hAnsi="Calibri" w:cs="Calibri"/>
                <w:sz w:val="20"/>
                <w:szCs w:val="20"/>
                <w:u w:val="single"/>
              </w:rPr>
            </w:pPr>
          </w:p>
        </w:tc>
        <w:tc>
          <w:tcPr>
            <w:tcW w:w="7878" w:type="dxa"/>
          </w:tcPr>
          <w:p w14:paraId="7BE3959C" w14:textId="70C32D92" w:rsidR="0046767F" w:rsidRDefault="00482FF1">
            <w:pPr>
              <w:pStyle w:val="ListParagraph"/>
              <w:numPr>
                <w:ilvl w:val="0"/>
                <w:numId w:val="8"/>
              </w:numPr>
              <w:ind w:left="1242" w:hanging="540"/>
              <w:jc w:val="both"/>
              <w:rPr>
                <w:rFonts w:ascii="Arial" w:hAnsi="Arial" w:cs="Arial"/>
                <w:sz w:val="20"/>
                <w:szCs w:val="20"/>
              </w:rPr>
            </w:pPr>
            <w:r>
              <w:rPr>
                <w:rFonts w:ascii="Arial" w:hAnsi="Arial" w:cs="Arial"/>
                <w:sz w:val="20"/>
                <w:szCs w:val="20"/>
              </w:rPr>
              <w:t xml:space="preserve">Heat balance is within tolerance </w:t>
            </w:r>
            <w:r w:rsidR="00B905C4">
              <w:rPr>
                <w:rFonts w:ascii="Arial" w:hAnsi="Arial" w:cs="Arial"/>
                <w:sz w:val="20"/>
                <w:szCs w:val="20"/>
              </w:rPr>
              <w:t>per Table 13 of the Standard</w:t>
            </w:r>
          </w:p>
          <w:p w14:paraId="64EF7835" w14:textId="77777777" w:rsidR="00482FF1" w:rsidRDefault="00482FF1" w:rsidP="00282FEF">
            <w:pPr>
              <w:ind w:left="72"/>
              <w:jc w:val="both"/>
              <w:rPr>
                <w:rFonts w:ascii="Arial" w:hAnsi="Arial" w:cs="Arial"/>
                <w:sz w:val="20"/>
                <w:szCs w:val="20"/>
              </w:rPr>
            </w:pPr>
          </w:p>
        </w:tc>
      </w:tr>
      <w:tr w:rsidR="00482FF1" w:rsidRPr="001B4F64" w14:paraId="25746903" w14:textId="77777777" w:rsidTr="002B553A">
        <w:tc>
          <w:tcPr>
            <w:tcW w:w="1440" w:type="dxa"/>
          </w:tcPr>
          <w:p w14:paraId="1D6E4999"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2B0A2E9A" w14:textId="77777777" w:rsidR="00482FF1" w:rsidRPr="001B4F64" w:rsidRDefault="00482FF1" w:rsidP="002308B8">
            <w:pPr>
              <w:jc w:val="center"/>
              <w:rPr>
                <w:rFonts w:ascii="Calibri" w:hAnsi="Calibri" w:cs="Calibri"/>
                <w:sz w:val="20"/>
                <w:szCs w:val="20"/>
                <w:u w:val="single"/>
              </w:rPr>
            </w:pPr>
          </w:p>
        </w:tc>
        <w:tc>
          <w:tcPr>
            <w:tcW w:w="7878" w:type="dxa"/>
          </w:tcPr>
          <w:p w14:paraId="40AA9061" w14:textId="77777777" w:rsidR="0046767F" w:rsidRDefault="00482FF1">
            <w:pPr>
              <w:pStyle w:val="ListParagraph"/>
              <w:numPr>
                <w:ilvl w:val="0"/>
                <w:numId w:val="8"/>
              </w:numPr>
              <w:ind w:left="1242" w:hanging="540"/>
              <w:jc w:val="both"/>
              <w:rPr>
                <w:rFonts w:ascii="Arial" w:hAnsi="Arial" w:cs="Arial"/>
                <w:sz w:val="20"/>
                <w:szCs w:val="20"/>
              </w:rPr>
            </w:pPr>
            <w:r>
              <w:rPr>
                <w:rFonts w:ascii="Arial" w:hAnsi="Arial" w:cs="Arial"/>
                <w:sz w:val="20"/>
                <w:szCs w:val="20"/>
              </w:rPr>
              <w:t xml:space="preserve">Evaporator water flow </w:t>
            </w:r>
          </w:p>
          <w:p w14:paraId="6A71A92F" w14:textId="77777777" w:rsidR="00482FF1" w:rsidRDefault="00482FF1" w:rsidP="00282FEF">
            <w:pPr>
              <w:ind w:left="72"/>
              <w:jc w:val="both"/>
              <w:rPr>
                <w:rFonts w:ascii="Arial" w:hAnsi="Arial" w:cs="Arial"/>
                <w:sz w:val="20"/>
                <w:szCs w:val="20"/>
              </w:rPr>
            </w:pPr>
          </w:p>
        </w:tc>
      </w:tr>
      <w:tr w:rsidR="00482FF1" w:rsidRPr="001B4F64" w14:paraId="751EB0CF" w14:textId="77777777" w:rsidTr="002B553A">
        <w:tc>
          <w:tcPr>
            <w:tcW w:w="1440" w:type="dxa"/>
          </w:tcPr>
          <w:p w14:paraId="7DED5202"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1470003B" w14:textId="77777777" w:rsidR="00482FF1" w:rsidRPr="001B4F64" w:rsidRDefault="00482FF1" w:rsidP="002308B8">
            <w:pPr>
              <w:jc w:val="center"/>
              <w:rPr>
                <w:rFonts w:ascii="Calibri" w:hAnsi="Calibri" w:cs="Calibri"/>
                <w:sz w:val="20"/>
                <w:szCs w:val="20"/>
                <w:u w:val="single"/>
              </w:rPr>
            </w:pPr>
          </w:p>
        </w:tc>
        <w:tc>
          <w:tcPr>
            <w:tcW w:w="7878" w:type="dxa"/>
          </w:tcPr>
          <w:p w14:paraId="27C58152" w14:textId="77777777" w:rsidR="0046767F" w:rsidRDefault="00482FF1">
            <w:pPr>
              <w:pStyle w:val="ListParagraph"/>
              <w:numPr>
                <w:ilvl w:val="0"/>
                <w:numId w:val="8"/>
              </w:numPr>
              <w:ind w:left="1242" w:hanging="540"/>
              <w:jc w:val="both"/>
              <w:rPr>
                <w:rFonts w:ascii="Arial" w:hAnsi="Arial" w:cs="Arial"/>
                <w:sz w:val="20"/>
                <w:szCs w:val="20"/>
              </w:rPr>
            </w:pPr>
            <w:r>
              <w:rPr>
                <w:rFonts w:ascii="Arial" w:hAnsi="Arial" w:cs="Arial"/>
                <w:sz w:val="20"/>
                <w:szCs w:val="20"/>
              </w:rPr>
              <w:t xml:space="preserve">Leaving Evaporator water temperature </w:t>
            </w:r>
          </w:p>
          <w:p w14:paraId="5EFEEEDE" w14:textId="77777777" w:rsidR="00482FF1" w:rsidRDefault="00482FF1" w:rsidP="00282FEF">
            <w:pPr>
              <w:ind w:left="72"/>
              <w:jc w:val="both"/>
              <w:rPr>
                <w:rFonts w:ascii="Arial" w:hAnsi="Arial" w:cs="Arial"/>
                <w:sz w:val="20"/>
                <w:szCs w:val="20"/>
              </w:rPr>
            </w:pPr>
          </w:p>
        </w:tc>
      </w:tr>
      <w:tr w:rsidR="00482FF1" w:rsidRPr="001B4F64" w14:paraId="50B1C31A" w14:textId="77777777" w:rsidTr="002B553A">
        <w:tc>
          <w:tcPr>
            <w:tcW w:w="1440" w:type="dxa"/>
          </w:tcPr>
          <w:p w14:paraId="3571E033"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6CB2C6B0" w14:textId="77777777" w:rsidR="00482FF1" w:rsidRPr="001B4F64" w:rsidRDefault="00482FF1" w:rsidP="002308B8">
            <w:pPr>
              <w:jc w:val="center"/>
              <w:rPr>
                <w:rFonts w:ascii="Calibri" w:hAnsi="Calibri" w:cs="Calibri"/>
                <w:sz w:val="20"/>
                <w:szCs w:val="20"/>
                <w:u w:val="single"/>
              </w:rPr>
            </w:pPr>
          </w:p>
        </w:tc>
        <w:tc>
          <w:tcPr>
            <w:tcW w:w="7878" w:type="dxa"/>
          </w:tcPr>
          <w:p w14:paraId="217D36B1" w14:textId="77777777" w:rsidR="0046767F" w:rsidRDefault="00482FF1">
            <w:pPr>
              <w:pStyle w:val="ListParagraph"/>
              <w:numPr>
                <w:ilvl w:val="0"/>
                <w:numId w:val="8"/>
              </w:numPr>
              <w:ind w:hanging="468"/>
              <w:jc w:val="both"/>
              <w:rPr>
                <w:rFonts w:ascii="Arial" w:hAnsi="Arial" w:cs="Arial"/>
                <w:sz w:val="20"/>
                <w:szCs w:val="20"/>
              </w:rPr>
            </w:pPr>
            <w:r>
              <w:rPr>
                <w:rFonts w:ascii="Arial" w:hAnsi="Arial" w:cs="Arial"/>
                <w:sz w:val="20"/>
                <w:szCs w:val="20"/>
              </w:rPr>
              <w:t xml:space="preserve">Condenser water flow </w:t>
            </w:r>
          </w:p>
          <w:p w14:paraId="5BA7D561" w14:textId="77777777" w:rsidR="00482FF1" w:rsidRDefault="00482FF1" w:rsidP="004A2A3D">
            <w:pPr>
              <w:ind w:left="72" w:hanging="468"/>
              <w:jc w:val="both"/>
              <w:rPr>
                <w:rFonts w:ascii="Arial" w:hAnsi="Arial" w:cs="Arial"/>
                <w:sz w:val="20"/>
                <w:szCs w:val="20"/>
              </w:rPr>
            </w:pPr>
          </w:p>
        </w:tc>
      </w:tr>
      <w:tr w:rsidR="00482FF1" w:rsidRPr="001B4F64" w14:paraId="4A53C5BC" w14:textId="77777777" w:rsidTr="002B553A">
        <w:tc>
          <w:tcPr>
            <w:tcW w:w="1440" w:type="dxa"/>
          </w:tcPr>
          <w:p w14:paraId="4E96A69E"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0482E401" w14:textId="77777777" w:rsidR="00482FF1" w:rsidRPr="001B4F64" w:rsidRDefault="00482FF1" w:rsidP="002308B8">
            <w:pPr>
              <w:jc w:val="center"/>
              <w:rPr>
                <w:rFonts w:ascii="Calibri" w:hAnsi="Calibri" w:cs="Calibri"/>
                <w:sz w:val="20"/>
                <w:szCs w:val="20"/>
                <w:u w:val="single"/>
              </w:rPr>
            </w:pPr>
          </w:p>
        </w:tc>
        <w:tc>
          <w:tcPr>
            <w:tcW w:w="7878" w:type="dxa"/>
          </w:tcPr>
          <w:p w14:paraId="2C719D5B" w14:textId="77777777" w:rsidR="0046767F" w:rsidRDefault="00482FF1">
            <w:pPr>
              <w:pStyle w:val="ListParagraph"/>
              <w:numPr>
                <w:ilvl w:val="0"/>
                <w:numId w:val="8"/>
              </w:numPr>
              <w:ind w:hanging="468"/>
              <w:jc w:val="both"/>
              <w:rPr>
                <w:rFonts w:ascii="Arial" w:hAnsi="Arial" w:cs="Arial"/>
                <w:sz w:val="20"/>
                <w:szCs w:val="20"/>
              </w:rPr>
            </w:pPr>
            <w:r>
              <w:rPr>
                <w:rFonts w:ascii="Arial" w:hAnsi="Arial" w:cs="Arial"/>
                <w:sz w:val="20"/>
                <w:szCs w:val="20"/>
              </w:rPr>
              <w:t xml:space="preserve">Entering Condenser water temperature </w:t>
            </w:r>
          </w:p>
          <w:p w14:paraId="1DAE7F3B" w14:textId="77777777" w:rsidR="00482FF1" w:rsidRDefault="00482FF1" w:rsidP="004A2A3D">
            <w:pPr>
              <w:ind w:left="72" w:hanging="468"/>
              <w:jc w:val="both"/>
              <w:rPr>
                <w:rFonts w:ascii="Arial" w:hAnsi="Arial" w:cs="Arial"/>
                <w:sz w:val="20"/>
                <w:szCs w:val="20"/>
              </w:rPr>
            </w:pPr>
          </w:p>
        </w:tc>
      </w:tr>
      <w:tr w:rsidR="00482FF1" w:rsidRPr="001B4F64" w14:paraId="6CF02DF5" w14:textId="77777777" w:rsidTr="002B553A">
        <w:tc>
          <w:tcPr>
            <w:tcW w:w="1440" w:type="dxa"/>
          </w:tcPr>
          <w:p w14:paraId="0AD5AC32"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423BA70C" w14:textId="77777777" w:rsidR="00482FF1" w:rsidRPr="001B4F64" w:rsidRDefault="00482FF1" w:rsidP="002308B8">
            <w:pPr>
              <w:jc w:val="center"/>
              <w:rPr>
                <w:rFonts w:ascii="Calibri" w:hAnsi="Calibri" w:cs="Calibri"/>
                <w:sz w:val="20"/>
                <w:szCs w:val="20"/>
                <w:u w:val="single"/>
              </w:rPr>
            </w:pPr>
          </w:p>
        </w:tc>
        <w:tc>
          <w:tcPr>
            <w:tcW w:w="7878" w:type="dxa"/>
          </w:tcPr>
          <w:p w14:paraId="058449A2" w14:textId="77777777" w:rsidR="0046767F" w:rsidRDefault="00482FF1">
            <w:pPr>
              <w:pStyle w:val="ListParagraph"/>
              <w:numPr>
                <w:ilvl w:val="0"/>
                <w:numId w:val="8"/>
              </w:numPr>
              <w:ind w:hanging="468"/>
              <w:jc w:val="both"/>
              <w:rPr>
                <w:rFonts w:ascii="Arial" w:hAnsi="Arial" w:cs="Arial"/>
                <w:sz w:val="20"/>
                <w:szCs w:val="20"/>
              </w:rPr>
            </w:pPr>
            <w:r>
              <w:rPr>
                <w:rFonts w:ascii="Arial" w:hAnsi="Arial" w:cs="Arial"/>
                <w:sz w:val="20"/>
                <w:szCs w:val="20"/>
              </w:rPr>
              <w:t>Voltage (average of all phases)</w:t>
            </w:r>
          </w:p>
          <w:p w14:paraId="3F099043" w14:textId="77777777" w:rsidR="00482FF1" w:rsidRDefault="00482FF1" w:rsidP="004A2A3D">
            <w:pPr>
              <w:ind w:left="72" w:hanging="468"/>
              <w:jc w:val="both"/>
              <w:rPr>
                <w:rFonts w:ascii="Arial" w:hAnsi="Arial" w:cs="Arial"/>
                <w:sz w:val="20"/>
                <w:szCs w:val="20"/>
              </w:rPr>
            </w:pPr>
          </w:p>
        </w:tc>
      </w:tr>
      <w:tr w:rsidR="00482FF1" w:rsidRPr="001B4F64" w14:paraId="6A4E0084" w14:textId="77777777" w:rsidTr="002B553A">
        <w:tc>
          <w:tcPr>
            <w:tcW w:w="1440" w:type="dxa"/>
          </w:tcPr>
          <w:p w14:paraId="5520051E"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48712624" w14:textId="77777777" w:rsidR="00482FF1" w:rsidRPr="001B4F64" w:rsidRDefault="00482FF1" w:rsidP="002308B8">
            <w:pPr>
              <w:jc w:val="center"/>
              <w:rPr>
                <w:rFonts w:ascii="Calibri" w:hAnsi="Calibri" w:cs="Calibri"/>
                <w:sz w:val="20"/>
                <w:szCs w:val="20"/>
                <w:u w:val="single"/>
              </w:rPr>
            </w:pPr>
          </w:p>
        </w:tc>
        <w:tc>
          <w:tcPr>
            <w:tcW w:w="7878" w:type="dxa"/>
          </w:tcPr>
          <w:p w14:paraId="37D10F8A" w14:textId="77777777" w:rsidR="0046767F" w:rsidRDefault="00482FF1">
            <w:pPr>
              <w:pStyle w:val="ListParagraph"/>
              <w:numPr>
                <w:ilvl w:val="0"/>
                <w:numId w:val="8"/>
              </w:numPr>
              <w:ind w:hanging="468"/>
              <w:jc w:val="both"/>
              <w:rPr>
                <w:rFonts w:ascii="Arial" w:hAnsi="Arial" w:cs="Arial"/>
                <w:sz w:val="20"/>
                <w:szCs w:val="20"/>
              </w:rPr>
            </w:pPr>
            <w:r w:rsidRPr="004A2A3D">
              <w:rPr>
                <w:rFonts w:ascii="Arial" w:hAnsi="Arial" w:cs="Arial"/>
                <w:sz w:val="20"/>
                <w:szCs w:val="20"/>
              </w:rPr>
              <w:t>Frequency</w:t>
            </w:r>
          </w:p>
        </w:tc>
      </w:tr>
      <w:tr w:rsidR="00482FF1" w:rsidRPr="001B4F64" w14:paraId="6816A449" w14:textId="77777777" w:rsidTr="002B553A">
        <w:tc>
          <w:tcPr>
            <w:tcW w:w="1440" w:type="dxa"/>
          </w:tcPr>
          <w:p w14:paraId="4D76AA8F" w14:textId="77777777" w:rsidR="00482FF1" w:rsidRPr="001B4F64" w:rsidRDefault="00482FF1" w:rsidP="002308B8">
            <w:pPr>
              <w:jc w:val="center"/>
              <w:rPr>
                <w:rFonts w:ascii="Calibri" w:hAnsi="Calibri" w:cs="Calibri"/>
                <w:sz w:val="20"/>
                <w:szCs w:val="20"/>
                <w:u w:val="single"/>
              </w:rPr>
            </w:pPr>
          </w:p>
        </w:tc>
        <w:tc>
          <w:tcPr>
            <w:tcW w:w="1350" w:type="dxa"/>
          </w:tcPr>
          <w:p w14:paraId="5C7A0B49" w14:textId="77777777" w:rsidR="00482FF1" w:rsidRPr="001B4F64" w:rsidRDefault="00482FF1" w:rsidP="002308B8">
            <w:pPr>
              <w:jc w:val="center"/>
              <w:rPr>
                <w:rFonts w:ascii="Calibri" w:hAnsi="Calibri" w:cs="Calibri"/>
                <w:sz w:val="20"/>
                <w:szCs w:val="20"/>
                <w:u w:val="single"/>
              </w:rPr>
            </w:pPr>
          </w:p>
        </w:tc>
        <w:tc>
          <w:tcPr>
            <w:tcW w:w="7878" w:type="dxa"/>
          </w:tcPr>
          <w:p w14:paraId="510FD978" w14:textId="77777777" w:rsidR="00482FF1" w:rsidRDefault="00482FF1" w:rsidP="00282FEF">
            <w:pPr>
              <w:ind w:left="72"/>
              <w:jc w:val="both"/>
              <w:rPr>
                <w:rFonts w:ascii="Arial" w:hAnsi="Arial" w:cs="Arial"/>
                <w:sz w:val="20"/>
                <w:szCs w:val="20"/>
              </w:rPr>
            </w:pPr>
          </w:p>
        </w:tc>
      </w:tr>
      <w:tr w:rsidR="00482FF1" w:rsidRPr="001B4F64" w14:paraId="4CB765FE" w14:textId="77777777" w:rsidTr="002B553A">
        <w:tc>
          <w:tcPr>
            <w:tcW w:w="10668" w:type="dxa"/>
            <w:gridSpan w:val="3"/>
            <w:tcBorders>
              <w:top w:val="nil"/>
              <w:bottom w:val="nil"/>
            </w:tcBorders>
          </w:tcPr>
          <w:p w14:paraId="47A9809A" w14:textId="77777777" w:rsidR="00482FF1" w:rsidRDefault="00482FF1" w:rsidP="00B22534">
            <w:pPr>
              <w:pStyle w:val="ListParagraph"/>
              <w:ind w:left="72"/>
              <w:rPr>
                <w:rFonts w:ascii="Arial" w:hAnsi="Arial" w:cs="Arial"/>
                <w:sz w:val="20"/>
                <w:szCs w:val="20"/>
              </w:rPr>
            </w:pPr>
            <w:r>
              <w:rPr>
                <w:rFonts w:ascii="Arial" w:hAnsi="Arial" w:cs="Arial"/>
                <w:sz w:val="20"/>
                <w:szCs w:val="20"/>
              </w:rPr>
              <w:t xml:space="preserve">The </w:t>
            </w:r>
            <w:r w:rsidR="00A878EE">
              <w:rPr>
                <w:rFonts w:ascii="Arial" w:hAnsi="Arial" w:cs="Arial"/>
                <w:sz w:val="20"/>
                <w:szCs w:val="20"/>
              </w:rPr>
              <w:t>Laboratory</w:t>
            </w:r>
            <w:r>
              <w:rPr>
                <w:rFonts w:ascii="Arial" w:hAnsi="Arial" w:cs="Arial"/>
                <w:sz w:val="20"/>
                <w:szCs w:val="20"/>
              </w:rPr>
              <w:t xml:space="preserve"> shall confirm the calculated </w:t>
            </w:r>
            <w:r w:rsidR="00B22534">
              <w:rPr>
                <w:rFonts w:ascii="Arial" w:hAnsi="Arial" w:cs="Arial"/>
                <w:sz w:val="20"/>
                <w:szCs w:val="20"/>
              </w:rPr>
              <w:t>IPLV/NPLV</w:t>
            </w:r>
            <w:r>
              <w:rPr>
                <w:rFonts w:ascii="Arial" w:hAnsi="Arial" w:cs="Arial"/>
                <w:sz w:val="20"/>
                <w:szCs w:val="20"/>
              </w:rPr>
              <w:t xml:space="preserve"> is within tolerance at the conclusion of the test in accordance with the Standard</w:t>
            </w:r>
          </w:p>
        </w:tc>
      </w:tr>
      <w:tr w:rsidR="00482FF1" w:rsidRPr="001B4F64" w14:paraId="5389506B" w14:textId="77777777" w:rsidTr="002B553A">
        <w:tc>
          <w:tcPr>
            <w:tcW w:w="1440" w:type="dxa"/>
            <w:tcBorders>
              <w:top w:val="nil"/>
              <w:bottom w:val="nil"/>
            </w:tcBorders>
          </w:tcPr>
          <w:p w14:paraId="32D09724" w14:textId="77777777" w:rsidR="00482FF1" w:rsidRPr="001B4F64" w:rsidRDefault="00482FF1" w:rsidP="002308B8">
            <w:pPr>
              <w:jc w:val="center"/>
              <w:rPr>
                <w:rFonts w:ascii="Calibri" w:hAnsi="Calibri" w:cs="Calibri"/>
                <w:sz w:val="20"/>
                <w:szCs w:val="20"/>
                <w:u w:val="single"/>
              </w:rPr>
            </w:pPr>
          </w:p>
        </w:tc>
        <w:tc>
          <w:tcPr>
            <w:tcW w:w="1350" w:type="dxa"/>
            <w:tcBorders>
              <w:top w:val="nil"/>
              <w:bottom w:val="nil"/>
            </w:tcBorders>
          </w:tcPr>
          <w:p w14:paraId="07432011" w14:textId="77777777" w:rsidR="00482FF1" w:rsidRPr="001B4F64" w:rsidRDefault="00482FF1" w:rsidP="002308B8">
            <w:pPr>
              <w:jc w:val="center"/>
              <w:rPr>
                <w:rFonts w:ascii="Calibri" w:hAnsi="Calibri" w:cs="Calibri"/>
                <w:sz w:val="20"/>
                <w:szCs w:val="20"/>
                <w:u w:val="single"/>
              </w:rPr>
            </w:pPr>
          </w:p>
        </w:tc>
        <w:tc>
          <w:tcPr>
            <w:tcW w:w="7878" w:type="dxa"/>
            <w:tcBorders>
              <w:top w:val="nil"/>
              <w:bottom w:val="nil"/>
            </w:tcBorders>
          </w:tcPr>
          <w:p w14:paraId="3531D370" w14:textId="77777777" w:rsidR="00482FF1" w:rsidRDefault="00482FF1" w:rsidP="000D3AD2">
            <w:pPr>
              <w:pStyle w:val="ListParagraph"/>
              <w:ind w:left="1080"/>
              <w:jc w:val="both"/>
              <w:rPr>
                <w:rFonts w:ascii="Arial" w:hAnsi="Arial" w:cs="Arial"/>
                <w:sz w:val="20"/>
                <w:szCs w:val="20"/>
              </w:rPr>
            </w:pPr>
          </w:p>
        </w:tc>
      </w:tr>
      <w:tr w:rsidR="00482FF1" w:rsidRPr="001B4F64" w14:paraId="4AF63661" w14:textId="77777777" w:rsidTr="00D429C2">
        <w:tc>
          <w:tcPr>
            <w:tcW w:w="1440" w:type="dxa"/>
            <w:tcBorders>
              <w:top w:val="nil"/>
              <w:left w:val="single" w:sz="4" w:space="0" w:color="auto"/>
              <w:bottom w:val="nil"/>
            </w:tcBorders>
          </w:tcPr>
          <w:p w14:paraId="55DF05D1"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67EF00CF"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right w:val="single" w:sz="4" w:space="0" w:color="auto"/>
            </w:tcBorders>
          </w:tcPr>
          <w:p w14:paraId="56FEF5E4" w14:textId="16E07632"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B22534">
              <w:rPr>
                <w:rFonts w:ascii="Arial" w:hAnsi="Arial" w:cs="Arial"/>
                <w:sz w:val="20"/>
                <w:szCs w:val="20"/>
              </w:rPr>
              <w:t>capacities</w:t>
            </w:r>
            <w:r w:rsidR="00B22534" w:rsidRPr="00246570">
              <w:rPr>
                <w:rFonts w:ascii="Arial" w:hAnsi="Arial" w:cs="Arial"/>
                <w:sz w:val="20"/>
                <w:szCs w:val="20"/>
              </w:rPr>
              <w:t xml:space="preserve"> </w:t>
            </w:r>
            <w:r w:rsidRPr="00246570">
              <w:rPr>
                <w:rFonts w:ascii="Arial" w:hAnsi="Arial" w:cs="Arial"/>
                <w:sz w:val="20"/>
                <w:szCs w:val="20"/>
              </w:rPr>
              <w:t xml:space="preserve">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B22534">
              <w:rPr>
                <w:rFonts w:ascii="Arial" w:hAnsi="Arial" w:cs="Arial"/>
                <w:sz w:val="20"/>
                <w:szCs w:val="20"/>
              </w:rPr>
              <w:t>capacity</w:t>
            </w:r>
            <w:r>
              <w:rPr>
                <w:rFonts w:ascii="Arial" w:hAnsi="Arial" w:cs="Arial"/>
                <w:sz w:val="20"/>
                <w:szCs w:val="20"/>
              </w:rPr>
              <w:t xml:space="preserve">). For discrete capacity step units, part-load test points shall be taken as close as practical to the specified part-load rating points as per Table 3 </w:t>
            </w:r>
            <w:r w:rsidR="00B905C4">
              <w:rPr>
                <w:rFonts w:ascii="Arial" w:hAnsi="Arial" w:cs="Arial"/>
                <w:sz w:val="20"/>
                <w:szCs w:val="20"/>
              </w:rPr>
              <w:t>of the Standard.</w:t>
            </w:r>
          </w:p>
          <w:p w14:paraId="0E2C0CDD" w14:textId="77777777" w:rsidR="00482FF1" w:rsidRDefault="00482FF1" w:rsidP="000D3AD2">
            <w:pPr>
              <w:pStyle w:val="ListParagraph"/>
              <w:ind w:left="1080"/>
              <w:jc w:val="both"/>
              <w:rPr>
                <w:rFonts w:ascii="Arial" w:hAnsi="Arial" w:cs="Arial"/>
                <w:sz w:val="20"/>
                <w:szCs w:val="20"/>
              </w:rPr>
            </w:pPr>
          </w:p>
        </w:tc>
      </w:tr>
      <w:tr w:rsidR="00482FF1" w:rsidRPr="001B4F64" w14:paraId="305C74B8" w14:textId="77777777" w:rsidTr="00D429C2">
        <w:tc>
          <w:tcPr>
            <w:tcW w:w="1440" w:type="dxa"/>
            <w:tcBorders>
              <w:top w:val="nil"/>
              <w:left w:val="single" w:sz="4" w:space="0" w:color="auto"/>
              <w:bottom w:val="single" w:sz="4" w:space="0" w:color="auto"/>
            </w:tcBorders>
          </w:tcPr>
          <w:p w14:paraId="6290F4A3"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single" w:sz="4" w:space="0" w:color="auto"/>
            </w:tcBorders>
          </w:tcPr>
          <w:p w14:paraId="6E060367" w14:textId="77777777"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single" w:sz="4" w:space="0" w:color="auto"/>
              <w:right w:val="single" w:sz="4" w:space="0" w:color="auto"/>
            </w:tcBorders>
          </w:tcPr>
          <w:p w14:paraId="77BD7FB9" w14:textId="2729288C"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discrete unloading units, verify that the condenser inlet water temperature is </w:t>
            </w:r>
            <w:r>
              <w:rPr>
                <w:rFonts w:ascii="Arial" w:hAnsi="Arial" w:cs="Arial"/>
                <w:sz w:val="20"/>
                <w:szCs w:val="20"/>
              </w:rPr>
              <w:t>based on the measured capacity</w:t>
            </w:r>
            <w:r w:rsidRPr="00246570">
              <w:rPr>
                <w:rFonts w:ascii="Arial" w:hAnsi="Arial" w:cs="Arial"/>
                <w:sz w:val="20"/>
                <w:szCs w:val="20"/>
              </w:rPr>
              <w:t xml:space="preserve"> for the test</w:t>
            </w:r>
            <w:r w:rsidR="00B22534">
              <w:rPr>
                <w:rFonts w:ascii="Arial" w:hAnsi="Arial" w:cs="Arial"/>
                <w:sz w:val="20"/>
                <w:szCs w:val="20"/>
              </w:rPr>
              <w:t xml:space="preserve"> as per Table 3</w:t>
            </w:r>
            <w:r w:rsidR="005F6914">
              <w:rPr>
                <w:rFonts w:ascii="Arial" w:hAnsi="Arial" w:cs="Arial"/>
                <w:sz w:val="20"/>
                <w:szCs w:val="20"/>
              </w:rPr>
              <w:t>of the Standard</w:t>
            </w:r>
            <w:r w:rsidR="00B22534">
              <w:rPr>
                <w:rFonts w:ascii="Arial" w:hAnsi="Arial" w:cs="Arial"/>
                <w:sz w:val="20"/>
                <w:szCs w:val="20"/>
              </w:rPr>
              <w:t>.</w:t>
            </w:r>
          </w:p>
          <w:p w14:paraId="3BD9DF68" w14:textId="77777777" w:rsidR="00482FF1" w:rsidRDefault="00482FF1" w:rsidP="000D3AD2">
            <w:pPr>
              <w:pStyle w:val="ListParagraph"/>
              <w:ind w:left="1080"/>
              <w:jc w:val="both"/>
              <w:rPr>
                <w:rFonts w:ascii="Arial" w:hAnsi="Arial" w:cs="Arial"/>
                <w:sz w:val="20"/>
                <w:szCs w:val="20"/>
              </w:rPr>
            </w:pPr>
          </w:p>
        </w:tc>
      </w:tr>
      <w:tr w:rsidR="00482FF1" w:rsidRPr="001B4F64" w14:paraId="12E369D7" w14:textId="77777777" w:rsidTr="00D429C2">
        <w:tc>
          <w:tcPr>
            <w:tcW w:w="1440" w:type="dxa"/>
            <w:tcBorders>
              <w:top w:val="single" w:sz="4" w:space="0" w:color="auto"/>
              <w:left w:val="nil"/>
              <w:bottom w:val="nil"/>
            </w:tcBorders>
          </w:tcPr>
          <w:p w14:paraId="65F68BCF" w14:textId="77777777" w:rsidR="00482FF1" w:rsidRPr="001B4F64" w:rsidRDefault="00482FF1" w:rsidP="002308B8">
            <w:pPr>
              <w:jc w:val="center"/>
              <w:rPr>
                <w:rFonts w:ascii="Calibri" w:hAnsi="Calibri" w:cs="Calibri"/>
                <w:sz w:val="20"/>
                <w:szCs w:val="20"/>
                <w:u w:val="single"/>
              </w:rPr>
            </w:pPr>
          </w:p>
        </w:tc>
        <w:tc>
          <w:tcPr>
            <w:tcW w:w="1350" w:type="dxa"/>
            <w:tcBorders>
              <w:top w:val="single" w:sz="4" w:space="0" w:color="auto"/>
              <w:bottom w:val="nil"/>
            </w:tcBorders>
          </w:tcPr>
          <w:p w14:paraId="3E5E83A7" w14:textId="77777777" w:rsidR="00482FF1" w:rsidRPr="001B4F64" w:rsidRDefault="00482FF1" w:rsidP="002308B8">
            <w:pPr>
              <w:jc w:val="center"/>
              <w:rPr>
                <w:rFonts w:ascii="Calibri" w:hAnsi="Calibri" w:cs="Calibri"/>
                <w:sz w:val="20"/>
                <w:szCs w:val="20"/>
                <w:u w:val="single"/>
              </w:rPr>
            </w:pPr>
          </w:p>
        </w:tc>
        <w:tc>
          <w:tcPr>
            <w:tcW w:w="7878" w:type="dxa"/>
            <w:tcBorders>
              <w:top w:val="single" w:sz="4" w:space="0" w:color="auto"/>
              <w:bottom w:val="nil"/>
              <w:right w:val="nil"/>
            </w:tcBorders>
          </w:tcPr>
          <w:p w14:paraId="4AED7662" w14:textId="77777777" w:rsidR="00482FF1" w:rsidRDefault="00482FF1" w:rsidP="000D3AD2">
            <w:pPr>
              <w:pStyle w:val="ListParagraph"/>
              <w:ind w:left="1080"/>
              <w:jc w:val="both"/>
              <w:rPr>
                <w:rFonts w:ascii="Arial" w:hAnsi="Arial" w:cs="Arial"/>
                <w:sz w:val="20"/>
                <w:szCs w:val="20"/>
              </w:rPr>
            </w:pPr>
          </w:p>
        </w:tc>
      </w:tr>
    </w:tbl>
    <w:p w14:paraId="39602796" w14:textId="77777777" w:rsidR="002B553A" w:rsidRDefault="002B553A">
      <w:r>
        <w:br w:type="page"/>
      </w:r>
    </w:p>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2B553A" w14:paraId="6670119F" w14:textId="77777777" w:rsidTr="00DE3770">
        <w:tc>
          <w:tcPr>
            <w:tcW w:w="1440" w:type="dxa"/>
            <w:tcBorders>
              <w:top w:val="nil"/>
              <w:left w:val="nil"/>
              <w:bottom w:val="single" w:sz="4" w:space="0" w:color="auto"/>
            </w:tcBorders>
          </w:tcPr>
          <w:p w14:paraId="38DB6E19" w14:textId="77777777" w:rsidR="002B553A" w:rsidRPr="001B4F64" w:rsidRDefault="002B553A" w:rsidP="00DE3770">
            <w:pPr>
              <w:jc w:val="center"/>
              <w:rPr>
                <w:rFonts w:ascii="Calibri" w:hAnsi="Calibri" w:cs="Calibri"/>
                <w:sz w:val="20"/>
                <w:szCs w:val="20"/>
                <w:u w:val="single"/>
              </w:rPr>
            </w:pPr>
          </w:p>
        </w:tc>
        <w:tc>
          <w:tcPr>
            <w:tcW w:w="1350" w:type="dxa"/>
            <w:tcBorders>
              <w:top w:val="nil"/>
              <w:bottom w:val="single" w:sz="4" w:space="0" w:color="auto"/>
            </w:tcBorders>
          </w:tcPr>
          <w:p w14:paraId="551B8F4B" w14:textId="77777777" w:rsidR="002B553A" w:rsidRPr="001B4F64" w:rsidRDefault="002B553A" w:rsidP="00DE3770">
            <w:pPr>
              <w:jc w:val="center"/>
              <w:rPr>
                <w:rFonts w:ascii="Calibri" w:hAnsi="Calibri" w:cs="Calibri"/>
                <w:sz w:val="20"/>
                <w:szCs w:val="20"/>
                <w:u w:val="single"/>
              </w:rPr>
            </w:pPr>
          </w:p>
        </w:tc>
        <w:tc>
          <w:tcPr>
            <w:tcW w:w="7878" w:type="dxa"/>
            <w:tcBorders>
              <w:top w:val="nil"/>
              <w:bottom w:val="single" w:sz="4" w:space="0" w:color="auto"/>
              <w:right w:val="nil"/>
            </w:tcBorders>
          </w:tcPr>
          <w:p w14:paraId="1D5524C3" w14:textId="77777777" w:rsidR="002B553A" w:rsidRDefault="002B553A" w:rsidP="00DE3770">
            <w:pPr>
              <w:pStyle w:val="ListParagraph"/>
              <w:ind w:left="1080"/>
              <w:jc w:val="both"/>
              <w:rPr>
                <w:rFonts w:ascii="Arial" w:hAnsi="Arial" w:cs="Arial"/>
                <w:sz w:val="20"/>
                <w:szCs w:val="20"/>
              </w:rPr>
            </w:pPr>
          </w:p>
        </w:tc>
      </w:tr>
      <w:tr w:rsidR="000D3AD2" w:rsidRPr="00246570" w14:paraId="5F3BE405" w14:textId="77777777" w:rsidTr="002B553A">
        <w:tc>
          <w:tcPr>
            <w:tcW w:w="2790" w:type="dxa"/>
            <w:gridSpan w:val="2"/>
            <w:tcBorders>
              <w:top w:val="single" w:sz="4" w:space="0" w:color="auto"/>
              <w:bottom w:val="nil"/>
            </w:tcBorders>
          </w:tcPr>
          <w:p w14:paraId="7460F738" w14:textId="77777777" w:rsidR="000D3AD2" w:rsidRPr="001B4F64" w:rsidRDefault="000D3AD2" w:rsidP="00EF2263">
            <w:pPr>
              <w:jc w:val="both"/>
              <w:rPr>
                <w:rFonts w:ascii="Calibri" w:hAnsi="Calibri" w:cs="Calibri"/>
                <w:sz w:val="20"/>
                <w:szCs w:val="20"/>
                <w:u w:val="single"/>
              </w:rPr>
            </w:pPr>
            <w:r>
              <w:rPr>
                <w:rFonts w:ascii="Arial" w:hAnsi="Arial" w:cs="Arial"/>
                <w:b/>
                <w:sz w:val="20"/>
                <w:szCs w:val="20"/>
              </w:rPr>
              <w:t>50</w:t>
            </w:r>
            <w:r w:rsidRPr="00C339CD">
              <w:rPr>
                <w:rFonts w:ascii="Arial" w:hAnsi="Arial" w:cs="Arial"/>
                <w:b/>
                <w:sz w:val="20"/>
                <w:szCs w:val="20"/>
              </w:rPr>
              <w:t>% Part-Load Test</w:t>
            </w:r>
          </w:p>
        </w:tc>
        <w:tc>
          <w:tcPr>
            <w:tcW w:w="7878" w:type="dxa"/>
            <w:tcBorders>
              <w:top w:val="single" w:sz="4" w:space="0" w:color="auto"/>
              <w:bottom w:val="nil"/>
            </w:tcBorders>
          </w:tcPr>
          <w:p w14:paraId="46F92637" w14:textId="77777777" w:rsidR="000D3AD2" w:rsidRPr="00246570" w:rsidRDefault="000D3AD2" w:rsidP="00EF2263">
            <w:pPr>
              <w:ind w:left="72"/>
              <w:jc w:val="both"/>
              <w:rPr>
                <w:rFonts w:ascii="Arial" w:hAnsi="Arial" w:cs="Arial"/>
                <w:sz w:val="20"/>
                <w:szCs w:val="20"/>
              </w:rPr>
            </w:pPr>
          </w:p>
        </w:tc>
      </w:tr>
      <w:tr w:rsidR="008C4548" w:rsidRPr="00246570" w14:paraId="2DDE3C4A" w14:textId="77777777" w:rsidTr="002B553A">
        <w:tc>
          <w:tcPr>
            <w:tcW w:w="1440" w:type="dxa"/>
            <w:tcBorders>
              <w:top w:val="nil"/>
            </w:tcBorders>
          </w:tcPr>
          <w:p w14:paraId="17A77E11" w14:textId="77777777" w:rsidR="008C4548" w:rsidRPr="001B4F64" w:rsidRDefault="008C4548" w:rsidP="00EF2263">
            <w:pPr>
              <w:jc w:val="center"/>
              <w:rPr>
                <w:rFonts w:ascii="Calibri" w:hAnsi="Calibri" w:cs="Calibri"/>
                <w:sz w:val="20"/>
                <w:szCs w:val="20"/>
                <w:u w:val="single"/>
              </w:rPr>
            </w:pPr>
          </w:p>
        </w:tc>
        <w:tc>
          <w:tcPr>
            <w:tcW w:w="1350" w:type="dxa"/>
            <w:tcBorders>
              <w:top w:val="nil"/>
            </w:tcBorders>
          </w:tcPr>
          <w:p w14:paraId="0F9C1B62" w14:textId="77777777" w:rsidR="008C4548" w:rsidRPr="001B4F64" w:rsidRDefault="008C4548" w:rsidP="00EF2263">
            <w:pPr>
              <w:jc w:val="center"/>
              <w:rPr>
                <w:rFonts w:ascii="Calibri" w:hAnsi="Calibri" w:cs="Calibri"/>
                <w:sz w:val="20"/>
                <w:szCs w:val="20"/>
                <w:u w:val="single"/>
              </w:rPr>
            </w:pPr>
          </w:p>
        </w:tc>
        <w:tc>
          <w:tcPr>
            <w:tcW w:w="7878" w:type="dxa"/>
            <w:tcBorders>
              <w:top w:val="nil"/>
            </w:tcBorders>
          </w:tcPr>
          <w:p w14:paraId="72D343D5" w14:textId="77777777" w:rsidR="008C4548" w:rsidRPr="00246570" w:rsidRDefault="008C4548" w:rsidP="00EF2263">
            <w:pPr>
              <w:ind w:left="72"/>
              <w:jc w:val="both"/>
              <w:rPr>
                <w:rFonts w:ascii="Arial" w:hAnsi="Arial" w:cs="Arial"/>
                <w:sz w:val="20"/>
                <w:szCs w:val="20"/>
              </w:rPr>
            </w:pPr>
          </w:p>
        </w:tc>
      </w:tr>
      <w:tr w:rsidR="00482FF1" w:rsidRPr="00246570" w14:paraId="6B38428C" w14:textId="77777777" w:rsidTr="002B553A">
        <w:tc>
          <w:tcPr>
            <w:tcW w:w="1440" w:type="dxa"/>
            <w:tcBorders>
              <w:top w:val="nil"/>
            </w:tcBorders>
          </w:tcPr>
          <w:p w14:paraId="41BBAABD"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14:paraId="5791F5EA"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tcBorders>
          </w:tcPr>
          <w:p w14:paraId="1594095F" w14:textId="72A2F4A6" w:rsidR="00482FF1" w:rsidRPr="00246570" w:rsidRDefault="00482FF1" w:rsidP="00B905C4">
            <w:pPr>
              <w:ind w:left="72"/>
              <w:jc w:val="both"/>
              <w:rPr>
                <w:rFonts w:ascii="Arial" w:hAnsi="Arial" w:cs="Arial"/>
                <w:sz w:val="20"/>
                <w:szCs w:val="20"/>
              </w:rPr>
            </w:pPr>
            <w:r w:rsidRPr="004208D2">
              <w:rPr>
                <w:rFonts w:ascii="Arial" w:hAnsi="Arial" w:cs="Arial"/>
                <w:sz w:val="20"/>
                <w:szCs w:val="20"/>
              </w:rPr>
              <w:t xml:space="preserve">The </w:t>
            </w:r>
            <w:r w:rsidR="00707609">
              <w:rPr>
                <w:rFonts w:ascii="Arial" w:hAnsi="Arial" w:cs="Arial"/>
                <w:sz w:val="20"/>
                <w:szCs w:val="20"/>
              </w:rPr>
              <w:t>Laboratory</w:t>
            </w:r>
            <w:r w:rsidRPr="004208D2">
              <w:rPr>
                <w:rFonts w:ascii="Arial" w:hAnsi="Arial" w:cs="Arial"/>
                <w:sz w:val="20"/>
                <w:szCs w:val="20"/>
              </w:rPr>
              <w:t xml:space="preserve"> shall verify that the </w:t>
            </w:r>
            <w:r w:rsidR="002C041F">
              <w:rPr>
                <w:rFonts w:ascii="Arial" w:hAnsi="Arial" w:cs="Arial"/>
                <w:sz w:val="20"/>
                <w:szCs w:val="20"/>
              </w:rPr>
              <w:t>Test Stand</w:t>
            </w:r>
            <w:r w:rsidR="002C041F" w:rsidRPr="004208D2">
              <w:rPr>
                <w:rFonts w:ascii="Arial" w:hAnsi="Arial" w:cs="Arial"/>
                <w:sz w:val="20"/>
                <w:szCs w:val="20"/>
              </w:rPr>
              <w:t xml:space="preserve"> </w:t>
            </w:r>
            <w:r w:rsidRPr="004208D2">
              <w:rPr>
                <w:rFonts w:ascii="Arial" w:hAnsi="Arial" w:cs="Arial"/>
                <w:sz w:val="20"/>
                <w:szCs w:val="20"/>
              </w:rPr>
              <w:t>test conditions remain within the allowable tolerances for the duration of the test period</w:t>
            </w:r>
            <w:r w:rsidR="007A709F">
              <w:rPr>
                <w:rFonts w:ascii="Arial" w:hAnsi="Arial" w:cs="Arial"/>
                <w:sz w:val="20"/>
                <w:szCs w:val="20"/>
              </w:rPr>
              <w:t>.</w:t>
            </w:r>
          </w:p>
        </w:tc>
      </w:tr>
      <w:tr w:rsidR="00482FF1" w:rsidRPr="00246570" w14:paraId="3AA80C14" w14:textId="77777777" w:rsidTr="002B553A">
        <w:tc>
          <w:tcPr>
            <w:tcW w:w="1440" w:type="dxa"/>
            <w:tcBorders>
              <w:top w:val="nil"/>
            </w:tcBorders>
          </w:tcPr>
          <w:p w14:paraId="685DE82C" w14:textId="77777777" w:rsidR="00482FF1" w:rsidRPr="001B4F64" w:rsidRDefault="00482FF1" w:rsidP="00EF2263">
            <w:pPr>
              <w:jc w:val="center"/>
              <w:rPr>
                <w:rFonts w:ascii="Calibri" w:hAnsi="Calibri" w:cs="Calibri"/>
                <w:sz w:val="20"/>
                <w:szCs w:val="20"/>
                <w:u w:val="single"/>
              </w:rPr>
            </w:pPr>
          </w:p>
        </w:tc>
        <w:tc>
          <w:tcPr>
            <w:tcW w:w="1350" w:type="dxa"/>
            <w:tcBorders>
              <w:top w:val="nil"/>
            </w:tcBorders>
          </w:tcPr>
          <w:p w14:paraId="75A0CECD" w14:textId="77777777" w:rsidR="00482FF1" w:rsidRPr="001B4F64" w:rsidRDefault="00482FF1" w:rsidP="00EF2263">
            <w:pPr>
              <w:jc w:val="center"/>
              <w:rPr>
                <w:rFonts w:ascii="Calibri" w:hAnsi="Calibri" w:cs="Calibri"/>
                <w:sz w:val="20"/>
                <w:szCs w:val="20"/>
                <w:u w:val="single"/>
              </w:rPr>
            </w:pPr>
          </w:p>
        </w:tc>
        <w:tc>
          <w:tcPr>
            <w:tcW w:w="7878" w:type="dxa"/>
            <w:tcBorders>
              <w:top w:val="nil"/>
            </w:tcBorders>
          </w:tcPr>
          <w:p w14:paraId="352A811D" w14:textId="77777777" w:rsidR="00482FF1" w:rsidRPr="00246570" w:rsidRDefault="00482FF1" w:rsidP="00EF2263">
            <w:pPr>
              <w:ind w:left="72"/>
              <w:jc w:val="both"/>
              <w:rPr>
                <w:rFonts w:ascii="Arial" w:hAnsi="Arial" w:cs="Arial"/>
                <w:sz w:val="20"/>
                <w:szCs w:val="20"/>
              </w:rPr>
            </w:pPr>
          </w:p>
        </w:tc>
      </w:tr>
      <w:tr w:rsidR="00482FF1" w:rsidRPr="00246570" w14:paraId="627ABF8D" w14:textId="77777777" w:rsidTr="00713A37">
        <w:tc>
          <w:tcPr>
            <w:tcW w:w="10668" w:type="dxa"/>
            <w:gridSpan w:val="3"/>
          </w:tcPr>
          <w:p w14:paraId="5BE42D3C" w14:textId="77777777" w:rsidR="00482FF1" w:rsidRDefault="00482FF1" w:rsidP="008D2DAB">
            <w:pPr>
              <w:ind w:left="72"/>
              <w:jc w:val="both"/>
              <w:rPr>
                <w:rFonts w:ascii="Arial" w:hAnsi="Arial" w:cs="Arial"/>
                <w:sz w:val="20"/>
                <w:szCs w:val="20"/>
              </w:rPr>
            </w:pPr>
            <w:r>
              <w:rPr>
                <w:rFonts w:ascii="Arial" w:hAnsi="Arial" w:cs="Arial"/>
                <w:sz w:val="20"/>
                <w:szCs w:val="20"/>
              </w:rPr>
              <w:t xml:space="preserve">The </w:t>
            </w:r>
            <w:r w:rsidR="00A878EE">
              <w:rPr>
                <w:rFonts w:ascii="Arial" w:hAnsi="Arial" w:cs="Arial"/>
                <w:sz w:val="20"/>
                <w:szCs w:val="20"/>
              </w:rPr>
              <w:t>Laboratory</w:t>
            </w:r>
            <w:r>
              <w:rPr>
                <w:rFonts w:ascii="Arial" w:hAnsi="Arial" w:cs="Arial"/>
                <w:sz w:val="20"/>
                <w:szCs w:val="20"/>
              </w:rPr>
              <w:t xml:space="preserve"> shall confirm all following data collected during the test are in accordance with the Standard</w:t>
            </w:r>
          </w:p>
          <w:p w14:paraId="5BA84C0F" w14:textId="77777777" w:rsidR="00482FF1" w:rsidRPr="00246570" w:rsidRDefault="00482FF1" w:rsidP="00EF2263">
            <w:pPr>
              <w:ind w:left="72"/>
              <w:jc w:val="both"/>
              <w:rPr>
                <w:rFonts w:ascii="Arial" w:hAnsi="Arial" w:cs="Arial"/>
                <w:sz w:val="20"/>
                <w:szCs w:val="20"/>
              </w:rPr>
            </w:pPr>
          </w:p>
        </w:tc>
      </w:tr>
      <w:tr w:rsidR="00482FF1" w:rsidRPr="00246570" w14:paraId="6720D090" w14:textId="77777777" w:rsidTr="002B553A">
        <w:tc>
          <w:tcPr>
            <w:tcW w:w="1440" w:type="dxa"/>
          </w:tcPr>
          <w:p w14:paraId="1A1377D7"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77E930FE" w14:textId="77777777" w:rsidR="00482FF1" w:rsidRPr="001B4F64" w:rsidRDefault="00482FF1" w:rsidP="00EF2263">
            <w:pPr>
              <w:jc w:val="center"/>
              <w:rPr>
                <w:rFonts w:ascii="Calibri" w:hAnsi="Calibri" w:cs="Calibri"/>
                <w:sz w:val="20"/>
                <w:szCs w:val="20"/>
                <w:u w:val="single"/>
              </w:rPr>
            </w:pPr>
          </w:p>
        </w:tc>
        <w:tc>
          <w:tcPr>
            <w:tcW w:w="7878" w:type="dxa"/>
          </w:tcPr>
          <w:p w14:paraId="480981D3" w14:textId="70907ECF"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Data collected </w:t>
            </w:r>
            <w:r w:rsidR="00B905C4">
              <w:rPr>
                <w:rFonts w:ascii="Arial" w:hAnsi="Arial" w:cs="Arial"/>
                <w:sz w:val="20"/>
                <w:szCs w:val="20"/>
              </w:rPr>
              <w:t>in accordance with Section C6.2.1 of the Standard</w:t>
            </w:r>
          </w:p>
          <w:p w14:paraId="2FC657BE" w14:textId="77777777" w:rsidR="00482FF1" w:rsidRPr="00246570" w:rsidRDefault="00482FF1" w:rsidP="008D2DAB">
            <w:pPr>
              <w:ind w:left="1170" w:hanging="468"/>
              <w:jc w:val="both"/>
              <w:rPr>
                <w:rFonts w:ascii="Arial" w:hAnsi="Arial" w:cs="Arial"/>
                <w:sz w:val="20"/>
                <w:szCs w:val="20"/>
              </w:rPr>
            </w:pPr>
          </w:p>
        </w:tc>
      </w:tr>
      <w:tr w:rsidR="00482FF1" w:rsidRPr="00246570" w14:paraId="171BF9EA" w14:textId="77777777" w:rsidTr="002B553A">
        <w:tc>
          <w:tcPr>
            <w:tcW w:w="1440" w:type="dxa"/>
          </w:tcPr>
          <w:p w14:paraId="70EE1B85"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79A2BD24" w14:textId="77777777" w:rsidR="00482FF1" w:rsidRPr="001B4F64" w:rsidRDefault="00482FF1" w:rsidP="00EF2263">
            <w:pPr>
              <w:jc w:val="center"/>
              <w:rPr>
                <w:rFonts w:ascii="Calibri" w:hAnsi="Calibri" w:cs="Calibri"/>
                <w:sz w:val="20"/>
                <w:szCs w:val="20"/>
                <w:u w:val="single"/>
              </w:rPr>
            </w:pPr>
          </w:p>
        </w:tc>
        <w:tc>
          <w:tcPr>
            <w:tcW w:w="7878" w:type="dxa"/>
          </w:tcPr>
          <w:p w14:paraId="733F09C8" w14:textId="725DCACD"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Heat balance is within tolerance </w:t>
            </w:r>
            <w:r w:rsidR="00B905C4">
              <w:rPr>
                <w:rFonts w:ascii="Arial" w:hAnsi="Arial" w:cs="Arial"/>
                <w:sz w:val="20"/>
                <w:szCs w:val="20"/>
              </w:rPr>
              <w:t>per Table 13 of the Standard</w:t>
            </w:r>
          </w:p>
          <w:p w14:paraId="546739A9" w14:textId="77777777" w:rsidR="00482FF1" w:rsidRPr="00246570" w:rsidRDefault="00482FF1" w:rsidP="008D2DAB">
            <w:pPr>
              <w:ind w:left="1170" w:hanging="468"/>
              <w:jc w:val="both"/>
              <w:rPr>
                <w:rFonts w:ascii="Arial" w:hAnsi="Arial" w:cs="Arial"/>
                <w:sz w:val="20"/>
                <w:szCs w:val="20"/>
              </w:rPr>
            </w:pPr>
          </w:p>
        </w:tc>
      </w:tr>
      <w:tr w:rsidR="00482FF1" w:rsidRPr="00246570" w14:paraId="1B530D10" w14:textId="77777777" w:rsidTr="002B553A">
        <w:tc>
          <w:tcPr>
            <w:tcW w:w="1440" w:type="dxa"/>
          </w:tcPr>
          <w:p w14:paraId="274F409B"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266E2F6F" w14:textId="77777777" w:rsidR="00482FF1" w:rsidRPr="001B4F64" w:rsidRDefault="00482FF1" w:rsidP="00EF2263">
            <w:pPr>
              <w:jc w:val="center"/>
              <w:rPr>
                <w:rFonts w:ascii="Calibri" w:hAnsi="Calibri" w:cs="Calibri"/>
                <w:sz w:val="20"/>
                <w:szCs w:val="20"/>
                <w:u w:val="single"/>
              </w:rPr>
            </w:pPr>
          </w:p>
        </w:tc>
        <w:tc>
          <w:tcPr>
            <w:tcW w:w="7878" w:type="dxa"/>
          </w:tcPr>
          <w:p w14:paraId="6C1E86D8" w14:textId="77777777"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Evaporator water flow </w:t>
            </w:r>
          </w:p>
          <w:p w14:paraId="6A27FE48" w14:textId="77777777" w:rsidR="00482FF1" w:rsidRPr="00246570" w:rsidRDefault="00482FF1" w:rsidP="008D2DAB">
            <w:pPr>
              <w:ind w:left="1170" w:hanging="468"/>
              <w:jc w:val="both"/>
              <w:rPr>
                <w:rFonts w:ascii="Arial" w:hAnsi="Arial" w:cs="Arial"/>
                <w:sz w:val="20"/>
                <w:szCs w:val="20"/>
              </w:rPr>
            </w:pPr>
          </w:p>
        </w:tc>
      </w:tr>
      <w:tr w:rsidR="00482FF1" w:rsidRPr="00246570" w14:paraId="323A2A5F" w14:textId="77777777" w:rsidTr="002B553A">
        <w:tc>
          <w:tcPr>
            <w:tcW w:w="1440" w:type="dxa"/>
          </w:tcPr>
          <w:p w14:paraId="5C28F0C8"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29AA1DEC" w14:textId="77777777" w:rsidR="00482FF1" w:rsidRPr="001B4F64" w:rsidRDefault="00482FF1" w:rsidP="00EF2263">
            <w:pPr>
              <w:jc w:val="center"/>
              <w:rPr>
                <w:rFonts w:ascii="Calibri" w:hAnsi="Calibri" w:cs="Calibri"/>
                <w:sz w:val="20"/>
                <w:szCs w:val="20"/>
                <w:u w:val="single"/>
              </w:rPr>
            </w:pPr>
          </w:p>
        </w:tc>
        <w:tc>
          <w:tcPr>
            <w:tcW w:w="7878" w:type="dxa"/>
          </w:tcPr>
          <w:p w14:paraId="7E4AA479" w14:textId="77777777"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Leaving Evaporator water temperature </w:t>
            </w:r>
          </w:p>
          <w:p w14:paraId="1094A993" w14:textId="77777777" w:rsidR="00482FF1" w:rsidRPr="00246570" w:rsidRDefault="00482FF1" w:rsidP="008D2DAB">
            <w:pPr>
              <w:ind w:left="1170" w:hanging="468"/>
              <w:jc w:val="both"/>
              <w:rPr>
                <w:rFonts w:ascii="Arial" w:hAnsi="Arial" w:cs="Arial"/>
                <w:sz w:val="20"/>
                <w:szCs w:val="20"/>
              </w:rPr>
            </w:pPr>
          </w:p>
        </w:tc>
      </w:tr>
      <w:tr w:rsidR="00482FF1" w:rsidRPr="00246570" w14:paraId="5EB5B519" w14:textId="77777777" w:rsidTr="002B553A">
        <w:tc>
          <w:tcPr>
            <w:tcW w:w="1440" w:type="dxa"/>
          </w:tcPr>
          <w:p w14:paraId="7C783A4D"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2B619A3A" w14:textId="77777777" w:rsidR="00482FF1" w:rsidRPr="001B4F64" w:rsidRDefault="00482FF1" w:rsidP="00EF2263">
            <w:pPr>
              <w:jc w:val="center"/>
              <w:rPr>
                <w:rFonts w:ascii="Calibri" w:hAnsi="Calibri" w:cs="Calibri"/>
                <w:sz w:val="20"/>
                <w:szCs w:val="20"/>
                <w:u w:val="single"/>
              </w:rPr>
            </w:pPr>
          </w:p>
        </w:tc>
        <w:tc>
          <w:tcPr>
            <w:tcW w:w="7878" w:type="dxa"/>
          </w:tcPr>
          <w:p w14:paraId="5A667F75" w14:textId="77777777"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Condenser water flow </w:t>
            </w:r>
          </w:p>
          <w:p w14:paraId="293483EC" w14:textId="77777777" w:rsidR="00482FF1" w:rsidRPr="00246570" w:rsidRDefault="00482FF1" w:rsidP="008D2DAB">
            <w:pPr>
              <w:ind w:left="1170" w:hanging="468"/>
              <w:jc w:val="both"/>
              <w:rPr>
                <w:rFonts w:ascii="Arial" w:hAnsi="Arial" w:cs="Arial"/>
                <w:sz w:val="20"/>
                <w:szCs w:val="20"/>
              </w:rPr>
            </w:pPr>
          </w:p>
        </w:tc>
      </w:tr>
      <w:tr w:rsidR="00482FF1" w:rsidRPr="00246570" w14:paraId="10C294BE" w14:textId="77777777" w:rsidTr="002B553A">
        <w:tc>
          <w:tcPr>
            <w:tcW w:w="1440" w:type="dxa"/>
          </w:tcPr>
          <w:p w14:paraId="7BF15B0B"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753EA277" w14:textId="77777777" w:rsidR="00482FF1" w:rsidRPr="001B4F64" w:rsidRDefault="00482FF1" w:rsidP="00EF2263">
            <w:pPr>
              <w:jc w:val="center"/>
              <w:rPr>
                <w:rFonts w:ascii="Calibri" w:hAnsi="Calibri" w:cs="Calibri"/>
                <w:sz w:val="20"/>
                <w:szCs w:val="20"/>
                <w:u w:val="single"/>
              </w:rPr>
            </w:pPr>
          </w:p>
        </w:tc>
        <w:tc>
          <w:tcPr>
            <w:tcW w:w="7878" w:type="dxa"/>
          </w:tcPr>
          <w:p w14:paraId="7EEB979A" w14:textId="77777777"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Entering Condenser water temperature </w:t>
            </w:r>
          </w:p>
          <w:p w14:paraId="2F23F033" w14:textId="77777777" w:rsidR="00482FF1" w:rsidRPr="00246570" w:rsidRDefault="00482FF1" w:rsidP="008D2DAB">
            <w:pPr>
              <w:ind w:left="1170" w:hanging="468"/>
              <w:jc w:val="both"/>
              <w:rPr>
                <w:rFonts w:ascii="Arial" w:hAnsi="Arial" w:cs="Arial"/>
                <w:sz w:val="20"/>
                <w:szCs w:val="20"/>
              </w:rPr>
            </w:pPr>
          </w:p>
        </w:tc>
      </w:tr>
      <w:tr w:rsidR="00482FF1" w:rsidRPr="00246570" w14:paraId="02EB081B" w14:textId="77777777" w:rsidTr="002B553A">
        <w:tc>
          <w:tcPr>
            <w:tcW w:w="1440" w:type="dxa"/>
          </w:tcPr>
          <w:p w14:paraId="13D10A0E"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557B6412" w14:textId="77777777" w:rsidR="00482FF1" w:rsidRPr="001B4F64" w:rsidRDefault="00482FF1" w:rsidP="00EF2263">
            <w:pPr>
              <w:jc w:val="center"/>
              <w:rPr>
                <w:rFonts w:ascii="Calibri" w:hAnsi="Calibri" w:cs="Calibri"/>
                <w:sz w:val="20"/>
                <w:szCs w:val="20"/>
                <w:u w:val="single"/>
              </w:rPr>
            </w:pPr>
          </w:p>
        </w:tc>
        <w:tc>
          <w:tcPr>
            <w:tcW w:w="7878" w:type="dxa"/>
          </w:tcPr>
          <w:p w14:paraId="79BAEE16" w14:textId="77777777"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Voltage (average of all phases)</w:t>
            </w:r>
          </w:p>
          <w:p w14:paraId="134CC33F" w14:textId="77777777" w:rsidR="00482FF1" w:rsidRPr="00246570" w:rsidRDefault="00482FF1" w:rsidP="008D2DAB">
            <w:pPr>
              <w:ind w:left="1170" w:hanging="468"/>
              <w:jc w:val="both"/>
              <w:rPr>
                <w:rFonts w:ascii="Arial" w:hAnsi="Arial" w:cs="Arial"/>
                <w:sz w:val="20"/>
                <w:szCs w:val="20"/>
              </w:rPr>
            </w:pPr>
          </w:p>
        </w:tc>
      </w:tr>
      <w:tr w:rsidR="00482FF1" w:rsidRPr="00246570" w14:paraId="49AF6DA6" w14:textId="77777777" w:rsidTr="002B553A">
        <w:tc>
          <w:tcPr>
            <w:tcW w:w="1440" w:type="dxa"/>
          </w:tcPr>
          <w:p w14:paraId="0DA29A7A"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14:paraId="320CE34F" w14:textId="77777777" w:rsidR="00482FF1" w:rsidRPr="001B4F64" w:rsidRDefault="00482FF1" w:rsidP="00EF2263">
            <w:pPr>
              <w:jc w:val="center"/>
              <w:rPr>
                <w:rFonts w:ascii="Calibri" w:hAnsi="Calibri" w:cs="Calibri"/>
                <w:sz w:val="20"/>
                <w:szCs w:val="20"/>
                <w:u w:val="single"/>
              </w:rPr>
            </w:pPr>
          </w:p>
        </w:tc>
        <w:tc>
          <w:tcPr>
            <w:tcW w:w="7878" w:type="dxa"/>
          </w:tcPr>
          <w:p w14:paraId="337925E4" w14:textId="77777777" w:rsidR="0046767F" w:rsidRDefault="00482FF1">
            <w:pPr>
              <w:pStyle w:val="ListParagraph"/>
              <w:numPr>
                <w:ilvl w:val="0"/>
                <w:numId w:val="9"/>
              </w:numPr>
              <w:ind w:hanging="468"/>
              <w:jc w:val="both"/>
              <w:rPr>
                <w:rFonts w:ascii="Arial" w:hAnsi="Arial" w:cs="Arial"/>
                <w:sz w:val="20"/>
                <w:szCs w:val="20"/>
              </w:rPr>
            </w:pPr>
            <w:r w:rsidRPr="008D2DAB">
              <w:rPr>
                <w:rFonts w:ascii="Arial" w:hAnsi="Arial" w:cs="Arial"/>
                <w:sz w:val="20"/>
                <w:szCs w:val="20"/>
              </w:rPr>
              <w:t>Frequency</w:t>
            </w:r>
          </w:p>
        </w:tc>
      </w:tr>
      <w:tr w:rsidR="00482FF1" w:rsidRPr="00246570" w14:paraId="2E9127D2" w14:textId="77777777" w:rsidTr="002B553A">
        <w:tc>
          <w:tcPr>
            <w:tcW w:w="1440" w:type="dxa"/>
          </w:tcPr>
          <w:p w14:paraId="6A0E60A1" w14:textId="77777777" w:rsidR="00482FF1" w:rsidRPr="001B4F64" w:rsidRDefault="00482FF1" w:rsidP="00EF2263">
            <w:pPr>
              <w:jc w:val="center"/>
              <w:rPr>
                <w:rFonts w:ascii="Calibri" w:hAnsi="Calibri" w:cs="Calibri"/>
                <w:sz w:val="20"/>
                <w:szCs w:val="20"/>
                <w:u w:val="single"/>
              </w:rPr>
            </w:pPr>
          </w:p>
        </w:tc>
        <w:tc>
          <w:tcPr>
            <w:tcW w:w="1350" w:type="dxa"/>
          </w:tcPr>
          <w:p w14:paraId="449DECD6" w14:textId="77777777" w:rsidR="00482FF1" w:rsidRPr="001B4F64" w:rsidRDefault="00482FF1" w:rsidP="00EF2263">
            <w:pPr>
              <w:jc w:val="center"/>
              <w:rPr>
                <w:rFonts w:ascii="Calibri" w:hAnsi="Calibri" w:cs="Calibri"/>
                <w:sz w:val="20"/>
                <w:szCs w:val="20"/>
                <w:u w:val="single"/>
              </w:rPr>
            </w:pPr>
          </w:p>
        </w:tc>
        <w:tc>
          <w:tcPr>
            <w:tcW w:w="7878" w:type="dxa"/>
          </w:tcPr>
          <w:p w14:paraId="79939A3E" w14:textId="77777777" w:rsidR="00482FF1" w:rsidRPr="00246570" w:rsidRDefault="00482FF1" w:rsidP="00EF2263">
            <w:pPr>
              <w:ind w:left="72"/>
              <w:jc w:val="both"/>
              <w:rPr>
                <w:rFonts w:ascii="Arial" w:hAnsi="Arial" w:cs="Arial"/>
                <w:sz w:val="20"/>
                <w:szCs w:val="20"/>
              </w:rPr>
            </w:pPr>
          </w:p>
        </w:tc>
      </w:tr>
      <w:tr w:rsidR="00482FF1" w:rsidRPr="00246570" w14:paraId="639752A9" w14:textId="77777777" w:rsidTr="00713A37">
        <w:tc>
          <w:tcPr>
            <w:tcW w:w="10668" w:type="dxa"/>
            <w:gridSpan w:val="3"/>
          </w:tcPr>
          <w:p w14:paraId="11B18154" w14:textId="77777777" w:rsidR="00482FF1" w:rsidRDefault="00482FF1" w:rsidP="00EF2263">
            <w:pPr>
              <w:ind w:left="72"/>
              <w:jc w:val="both"/>
              <w:rPr>
                <w:rFonts w:ascii="Arial" w:hAnsi="Arial" w:cs="Arial"/>
                <w:sz w:val="20"/>
                <w:szCs w:val="20"/>
              </w:rPr>
            </w:pPr>
            <w:r>
              <w:rPr>
                <w:rFonts w:ascii="Arial" w:hAnsi="Arial" w:cs="Arial"/>
                <w:sz w:val="20"/>
                <w:szCs w:val="20"/>
              </w:rPr>
              <w:t xml:space="preserve">The </w:t>
            </w:r>
            <w:r w:rsidR="005F6914">
              <w:rPr>
                <w:rFonts w:ascii="Arial" w:hAnsi="Arial" w:cs="Arial"/>
                <w:sz w:val="20"/>
                <w:szCs w:val="20"/>
              </w:rPr>
              <w:t>Laboratory shall</w:t>
            </w:r>
            <w:r>
              <w:rPr>
                <w:rFonts w:ascii="Arial" w:hAnsi="Arial" w:cs="Arial"/>
                <w:sz w:val="20"/>
                <w:szCs w:val="20"/>
              </w:rPr>
              <w:t xml:space="preserve"> confirm the calculated </w:t>
            </w:r>
            <w:r w:rsidR="00B22534">
              <w:rPr>
                <w:rFonts w:ascii="Arial" w:hAnsi="Arial" w:cs="Arial"/>
                <w:sz w:val="20"/>
                <w:szCs w:val="20"/>
              </w:rPr>
              <w:t xml:space="preserve">IPLV/NPLV </w:t>
            </w:r>
            <w:r>
              <w:rPr>
                <w:rFonts w:ascii="Arial" w:hAnsi="Arial" w:cs="Arial"/>
                <w:sz w:val="20"/>
                <w:szCs w:val="20"/>
              </w:rPr>
              <w:t>is within tolerance at the conclusion of the test in accordance with the Standard</w:t>
            </w:r>
          </w:p>
          <w:p w14:paraId="61BB256B" w14:textId="77777777" w:rsidR="00482FF1" w:rsidRPr="00246570" w:rsidRDefault="00482FF1" w:rsidP="00EF2263">
            <w:pPr>
              <w:ind w:left="72"/>
              <w:jc w:val="both"/>
              <w:rPr>
                <w:rFonts w:ascii="Arial" w:hAnsi="Arial" w:cs="Arial"/>
                <w:sz w:val="20"/>
                <w:szCs w:val="20"/>
              </w:rPr>
            </w:pPr>
          </w:p>
        </w:tc>
      </w:tr>
      <w:tr w:rsidR="00482FF1" w:rsidRPr="00246570" w14:paraId="580A73CE" w14:textId="77777777" w:rsidTr="008C4548">
        <w:tc>
          <w:tcPr>
            <w:tcW w:w="1440" w:type="dxa"/>
            <w:tcBorders>
              <w:bottom w:val="nil"/>
            </w:tcBorders>
          </w:tcPr>
          <w:p w14:paraId="3F4B009A"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bottom w:val="nil"/>
            </w:tcBorders>
          </w:tcPr>
          <w:p w14:paraId="3B62DA4E"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bottom w:val="nil"/>
            </w:tcBorders>
          </w:tcPr>
          <w:p w14:paraId="5A5DAB51" w14:textId="40A9CDEE" w:rsidR="00482FF1" w:rsidRDefault="00482FF1" w:rsidP="00EF2263">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B22534">
              <w:rPr>
                <w:rFonts w:ascii="Arial" w:hAnsi="Arial" w:cs="Arial"/>
                <w:sz w:val="20"/>
                <w:szCs w:val="20"/>
              </w:rPr>
              <w:t>capacities</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B22534">
              <w:rPr>
                <w:rFonts w:ascii="Arial" w:hAnsi="Arial" w:cs="Arial"/>
                <w:sz w:val="20"/>
                <w:szCs w:val="20"/>
              </w:rPr>
              <w:t>capacity</w:t>
            </w:r>
            <w:r>
              <w:rPr>
                <w:rFonts w:ascii="Arial" w:hAnsi="Arial" w:cs="Arial"/>
                <w:sz w:val="20"/>
                <w:szCs w:val="20"/>
              </w:rPr>
              <w:t xml:space="preserve">). For discrete capacity step units, part load test points shall be taken as close as practical to the specified part-load rating points as per Table 3 </w:t>
            </w:r>
            <w:r w:rsidR="00B905C4">
              <w:rPr>
                <w:rFonts w:ascii="Arial" w:hAnsi="Arial" w:cs="Arial"/>
                <w:sz w:val="20"/>
                <w:szCs w:val="20"/>
              </w:rPr>
              <w:t>of the Standard.</w:t>
            </w:r>
          </w:p>
          <w:p w14:paraId="5682191E" w14:textId="77777777" w:rsidR="00482FF1" w:rsidRPr="00246570" w:rsidRDefault="00482FF1" w:rsidP="00EF2263">
            <w:pPr>
              <w:ind w:left="72"/>
              <w:jc w:val="both"/>
              <w:rPr>
                <w:rFonts w:ascii="Arial" w:hAnsi="Arial" w:cs="Arial"/>
                <w:sz w:val="20"/>
                <w:szCs w:val="20"/>
              </w:rPr>
            </w:pPr>
          </w:p>
        </w:tc>
      </w:tr>
      <w:tr w:rsidR="00482FF1" w:rsidRPr="00246570" w14:paraId="036B8467" w14:textId="77777777" w:rsidTr="008C4548">
        <w:tc>
          <w:tcPr>
            <w:tcW w:w="1440" w:type="dxa"/>
            <w:tcBorders>
              <w:top w:val="nil"/>
              <w:bottom w:val="single" w:sz="4" w:space="0" w:color="auto"/>
            </w:tcBorders>
          </w:tcPr>
          <w:p w14:paraId="240992DC"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single" w:sz="4" w:space="0" w:color="auto"/>
            </w:tcBorders>
          </w:tcPr>
          <w:p w14:paraId="1E53C06A"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single" w:sz="4" w:space="0" w:color="auto"/>
            </w:tcBorders>
          </w:tcPr>
          <w:p w14:paraId="1A0315E4" w14:textId="4AE44188" w:rsidR="00482FF1" w:rsidRPr="00246570" w:rsidRDefault="00482FF1" w:rsidP="005F6914">
            <w:pPr>
              <w:ind w:left="72"/>
              <w:jc w:val="both"/>
              <w:rPr>
                <w:rFonts w:ascii="Arial" w:hAnsi="Arial" w:cs="Arial"/>
                <w:sz w:val="20"/>
                <w:szCs w:val="20"/>
              </w:rPr>
            </w:pPr>
            <w:r w:rsidRPr="00246570">
              <w:rPr>
                <w:rFonts w:ascii="Arial" w:hAnsi="Arial" w:cs="Arial"/>
                <w:sz w:val="20"/>
                <w:szCs w:val="20"/>
              </w:rPr>
              <w:t xml:space="preserve">For discrete unloading units, verify that the condenser inlet water temperature is </w:t>
            </w:r>
            <w:r>
              <w:rPr>
                <w:rFonts w:ascii="Arial" w:hAnsi="Arial" w:cs="Arial"/>
                <w:sz w:val="20"/>
                <w:szCs w:val="20"/>
              </w:rPr>
              <w:t>based on the measured capacity</w:t>
            </w:r>
            <w:r w:rsidRPr="00246570">
              <w:rPr>
                <w:rFonts w:ascii="Arial" w:hAnsi="Arial" w:cs="Arial"/>
                <w:sz w:val="20"/>
                <w:szCs w:val="20"/>
              </w:rPr>
              <w:t xml:space="preserve"> for the test</w:t>
            </w:r>
            <w:r w:rsidR="00B22534">
              <w:rPr>
                <w:rFonts w:ascii="Arial" w:hAnsi="Arial" w:cs="Arial"/>
                <w:sz w:val="20"/>
                <w:szCs w:val="20"/>
              </w:rPr>
              <w:t xml:space="preserve"> as per Table 3 </w:t>
            </w:r>
            <w:r w:rsidR="005F6914">
              <w:rPr>
                <w:rFonts w:ascii="Arial" w:hAnsi="Arial" w:cs="Arial"/>
                <w:sz w:val="20"/>
                <w:szCs w:val="20"/>
              </w:rPr>
              <w:t>of the Standard.</w:t>
            </w:r>
          </w:p>
        </w:tc>
      </w:tr>
    </w:tbl>
    <w:tbl>
      <w:tblPr>
        <w:tblpPr w:leftFromText="180" w:rightFromText="180" w:vertAnchor="text" w:horzAnchor="margin" w:tblpXSpec="right" w:tblpY="-8983"/>
        <w:tblOverlap w:val="neve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32014C" w14:paraId="4EC8D478" w14:textId="77777777" w:rsidTr="0032014C">
        <w:tc>
          <w:tcPr>
            <w:tcW w:w="1440" w:type="dxa"/>
            <w:tcBorders>
              <w:bottom w:val="nil"/>
            </w:tcBorders>
          </w:tcPr>
          <w:p w14:paraId="4EC31C37" w14:textId="77777777" w:rsidR="0032014C" w:rsidRPr="001B4F64" w:rsidRDefault="0032014C" w:rsidP="008F6E71">
            <w:pPr>
              <w:ind w:left="-180"/>
              <w:jc w:val="center"/>
              <w:rPr>
                <w:rFonts w:ascii="Calibri" w:hAnsi="Calibri" w:cs="Calibri"/>
                <w:sz w:val="20"/>
                <w:szCs w:val="20"/>
                <w:u w:val="single"/>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14:paraId="2E1E37AF" w14:textId="77777777" w:rsidR="0032014C" w:rsidRPr="001B4F64" w:rsidRDefault="0032014C" w:rsidP="008F6E71">
            <w:pP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14:paraId="584AF5E9" w14:textId="77777777" w:rsidR="0032014C" w:rsidRDefault="0032014C" w:rsidP="0032014C">
            <w:pPr>
              <w:ind w:left="72"/>
              <w:jc w:val="both"/>
              <w:rPr>
                <w:rFonts w:ascii="Arial" w:hAnsi="Arial" w:cs="Arial"/>
                <w:sz w:val="20"/>
                <w:szCs w:val="20"/>
              </w:rPr>
            </w:pPr>
          </w:p>
        </w:tc>
      </w:tr>
    </w:tbl>
    <w:p w14:paraId="098BDDDB" w14:textId="77777777" w:rsidR="002B553A" w:rsidRDefault="002B553A">
      <w:r>
        <w:br w:type="page"/>
      </w:r>
    </w:p>
    <w:tbl>
      <w:tblPr>
        <w:tblpPr w:leftFromText="180" w:rightFromText="180" w:vertAnchor="text" w:horzAnchor="margin" w:tblpY="-14"/>
        <w:tblOverlap w:val="neve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4F30E5" w14:paraId="046E1E18" w14:textId="77777777" w:rsidTr="004F30E5">
        <w:tc>
          <w:tcPr>
            <w:tcW w:w="1440" w:type="dxa"/>
            <w:tcBorders>
              <w:bottom w:val="nil"/>
            </w:tcBorders>
          </w:tcPr>
          <w:p w14:paraId="55CAE15D" w14:textId="77777777" w:rsidR="004F30E5" w:rsidRPr="001B4F64" w:rsidRDefault="004F30E5" w:rsidP="004F30E5">
            <w:pPr>
              <w:jc w:val="center"/>
              <w:rPr>
                <w:rFonts w:ascii="Calibri" w:hAnsi="Calibri" w:cs="Calibri"/>
                <w:sz w:val="20"/>
                <w:szCs w:val="20"/>
                <w:u w:val="single"/>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14:paraId="63349F93" w14:textId="77777777" w:rsidR="004F30E5" w:rsidRPr="001B4F64" w:rsidRDefault="004F30E5" w:rsidP="008F6E71">
            <w:pP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14:paraId="74DAAEBA" w14:textId="77777777" w:rsidR="004F30E5" w:rsidRDefault="004F30E5" w:rsidP="004F30E5">
            <w:pPr>
              <w:ind w:left="72"/>
              <w:jc w:val="both"/>
              <w:rPr>
                <w:rFonts w:ascii="Arial" w:hAnsi="Arial" w:cs="Arial"/>
                <w:sz w:val="20"/>
                <w:szCs w:val="20"/>
              </w:rPr>
            </w:pPr>
          </w:p>
        </w:tc>
      </w:tr>
    </w:tbl>
    <w:tbl>
      <w:tblPr>
        <w:tblW w:w="10668" w:type="dxa"/>
        <w:tblInd w:w="-162" w:type="dxa"/>
        <w:tblLayout w:type="fixed"/>
        <w:tblLook w:val="01E0" w:firstRow="1" w:lastRow="1" w:firstColumn="1" w:lastColumn="1" w:noHBand="0" w:noVBand="0"/>
      </w:tblPr>
      <w:tblGrid>
        <w:gridCol w:w="1440"/>
        <w:gridCol w:w="1350"/>
        <w:gridCol w:w="7878"/>
      </w:tblGrid>
      <w:tr w:rsidR="00AD42D1" w14:paraId="1B0CC1B6" w14:textId="77777777" w:rsidTr="00AD42D1">
        <w:tc>
          <w:tcPr>
            <w:tcW w:w="1440" w:type="dxa"/>
          </w:tcPr>
          <w:p w14:paraId="0F853066" w14:textId="77777777" w:rsidR="00AD42D1" w:rsidRPr="001B4F64" w:rsidRDefault="00AD42D1" w:rsidP="007700F9">
            <w:pPr>
              <w:jc w:val="center"/>
              <w:rPr>
                <w:rFonts w:ascii="Calibri" w:hAnsi="Calibri" w:cs="Calibri"/>
                <w:sz w:val="20"/>
                <w:szCs w:val="20"/>
                <w:u w:val="single"/>
              </w:rPr>
            </w:pPr>
          </w:p>
        </w:tc>
        <w:tc>
          <w:tcPr>
            <w:tcW w:w="1350" w:type="dxa"/>
          </w:tcPr>
          <w:p w14:paraId="039E7CF2" w14:textId="77777777" w:rsidR="00AD42D1" w:rsidRPr="001B4F64" w:rsidRDefault="00AD42D1" w:rsidP="007700F9">
            <w:pPr>
              <w:jc w:val="center"/>
              <w:rPr>
                <w:rFonts w:ascii="Calibri" w:hAnsi="Calibri" w:cs="Calibri"/>
                <w:sz w:val="20"/>
                <w:szCs w:val="20"/>
                <w:u w:val="single"/>
              </w:rPr>
            </w:pPr>
          </w:p>
        </w:tc>
        <w:tc>
          <w:tcPr>
            <w:tcW w:w="7878" w:type="dxa"/>
          </w:tcPr>
          <w:p w14:paraId="722BF2C1" w14:textId="77777777" w:rsidR="00AD42D1" w:rsidRDefault="00AD42D1" w:rsidP="007700F9">
            <w:pPr>
              <w:pStyle w:val="ListParagraph"/>
              <w:ind w:left="1080"/>
              <w:jc w:val="both"/>
              <w:rPr>
                <w:rFonts w:ascii="Arial" w:hAnsi="Arial" w:cs="Arial"/>
                <w:sz w:val="20"/>
                <w:szCs w:val="20"/>
              </w:rPr>
            </w:pPr>
          </w:p>
        </w:tc>
      </w:tr>
      <w:tr w:rsidR="00AD42D1" w14:paraId="12EDDF8B" w14:textId="77777777" w:rsidTr="00AD42D1">
        <w:tblPrEx>
          <w:tblBorders>
            <w:top w:val="single" w:sz="4" w:space="0" w:color="auto"/>
            <w:left w:val="single" w:sz="4" w:space="0" w:color="auto"/>
            <w:bottom w:val="single" w:sz="4" w:space="0" w:color="auto"/>
            <w:right w:val="single" w:sz="4" w:space="0" w:color="auto"/>
          </w:tblBorders>
        </w:tblPrEx>
        <w:tc>
          <w:tcPr>
            <w:tcW w:w="10668" w:type="dxa"/>
            <w:gridSpan w:val="3"/>
            <w:tcBorders>
              <w:top w:val="single" w:sz="4" w:space="0" w:color="auto"/>
              <w:bottom w:val="nil"/>
            </w:tcBorders>
          </w:tcPr>
          <w:p w14:paraId="537036A9" w14:textId="77777777" w:rsidR="00AD42D1" w:rsidRPr="00246570" w:rsidRDefault="00AD42D1" w:rsidP="00AD42D1">
            <w:pPr>
              <w:ind w:left="72"/>
              <w:jc w:val="both"/>
              <w:rPr>
                <w:rFonts w:ascii="Arial" w:hAnsi="Arial" w:cs="Arial"/>
                <w:sz w:val="20"/>
                <w:szCs w:val="20"/>
              </w:rPr>
            </w:pPr>
            <w:r>
              <w:rPr>
                <w:rFonts w:ascii="Arial" w:hAnsi="Arial" w:cs="Arial"/>
                <w:b/>
                <w:sz w:val="20"/>
                <w:szCs w:val="20"/>
              </w:rPr>
              <w:t>25</w:t>
            </w:r>
            <w:r w:rsidRPr="00C339CD">
              <w:rPr>
                <w:rFonts w:ascii="Arial" w:hAnsi="Arial" w:cs="Arial"/>
                <w:b/>
                <w:sz w:val="20"/>
                <w:szCs w:val="20"/>
              </w:rPr>
              <w:t>% Part-Load Test</w:t>
            </w:r>
          </w:p>
        </w:tc>
      </w:tr>
      <w:tr w:rsidR="009A6FF9" w14:paraId="6B005BAD"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4AA58B6C" w14:textId="77777777" w:rsidR="009A6FF9" w:rsidRPr="001B4F64" w:rsidRDefault="009A6FF9" w:rsidP="00EF2263">
            <w:pPr>
              <w:jc w:val="center"/>
              <w:rPr>
                <w:rFonts w:ascii="Calibri" w:hAnsi="Calibri" w:cs="Calibri"/>
                <w:sz w:val="20"/>
                <w:szCs w:val="20"/>
                <w:u w:val="single"/>
              </w:rPr>
            </w:pPr>
          </w:p>
        </w:tc>
        <w:tc>
          <w:tcPr>
            <w:tcW w:w="1350" w:type="dxa"/>
            <w:tcBorders>
              <w:top w:val="nil"/>
              <w:bottom w:val="nil"/>
            </w:tcBorders>
          </w:tcPr>
          <w:p w14:paraId="4BE2835A" w14:textId="77777777" w:rsidR="009A6FF9" w:rsidRPr="001B4F64" w:rsidRDefault="009A6FF9"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4BD5FAB9" w14:textId="77777777" w:rsidR="009A6FF9" w:rsidRPr="00246570" w:rsidRDefault="009A6FF9" w:rsidP="00763824">
            <w:pPr>
              <w:ind w:left="72"/>
              <w:jc w:val="both"/>
              <w:rPr>
                <w:rFonts w:ascii="Arial" w:hAnsi="Arial" w:cs="Arial"/>
                <w:sz w:val="20"/>
                <w:szCs w:val="20"/>
              </w:rPr>
            </w:pPr>
          </w:p>
        </w:tc>
      </w:tr>
      <w:tr w:rsidR="00482FF1" w14:paraId="1D8BE243"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07C9FF33"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6B500B09"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right w:val="single" w:sz="4" w:space="0" w:color="auto"/>
            </w:tcBorders>
          </w:tcPr>
          <w:p w14:paraId="78C44B5B" w14:textId="34EAFCE3" w:rsidR="00482FF1" w:rsidRPr="00246570" w:rsidRDefault="00482FF1" w:rsidP="00B905C4">
            <w:pPr>
              <w:ind w:left="72"/>
              <w:jc w:val="both"/>
              <w:rPr>
                <w:rFonts w:ascii="Arial" w:hAnsi="Arial" w:cs="Arial"/>
                <w:sz w:val="20"/>
                <w:szCs w:val="20"/>
              </w:rPr>
            </w:pPr>
            <w:r w:rsidRPr="004208D2">
              <w:rPr>
                <w:rFonts w:ascii="Arial" w:hAnsi="Arial" w:cs="Arial"/>
                <w:sz w:val="20"/>
                <w:szCs w:val="20"/>
              </w:rPr>
              <w:t xml:space="preserve">The </w:t>
            </w:r>
            <w:r w:rsidR="00707609">
              <w:rPr>
                <w:rFonts w:ascii="Arial" w:hAnsi="Arial" w:cs="Arial"/>
                <w:sz w:val="20"/>
                <w:szCs w:val="20"/>
              </w:rPr>
              <w:t>Laboratory</w:t>
            </w:r>
            <w:r w:rsidRPr="004208D2">
              <w:rPr>
                <w:rFonts w:ascii="Arial" w:hAnsi="Arial" w:cs="Arial"/>
                <w:sz w:val="20"/>
                <w:szCs w:val="20"/>
              </w:rPr>
              <w:t xml:space="preserve"> shall verify that the </w:t>
            </w:r>
            <w:r w:rsidR="002C041F">
              <w:rPr>
                <w:rFonts w:ascii="Arial" w:hAnsi="Arial" w:cs="Arial"/>
                <w:sz w:val="20"/>
                <w:szCs w:val="20"/>
              </w:rPr>
              <w:t>Test Stand</w:t>
            </w:r>
            <w:r w:rsidR="002C041F" w:rsidRPr="004208D2">
              <w:rPr>
                <w:rFonts w:ascii="Arial" w:hAnsi="Arial" w:cs="Arial"/>
                <w:sz w:val="20"/>
                <w:szCs w:val="20"/>
              </w:rPr>
              <w:t xml:space="preserve"> </w:t>
            </w:r>
            <w:r w:rsidRPr="004208D2">
              <w:rPr>
                <w:rFonts w:ascii="Arial" w:hAnsi="Arial" w:cs="Arial"/>
                <w:sz w:val="20"/>
                <w:szCs w:val="20"/>
              </w:rPr>
              <w:t>test conditions remain within the allowable tolerances for the duration of the test period</w:t>
            </w:r>
            <w:r w:rsidR="00707609">
              <w:rPr>
                <w:rFonts w:ascii="Arial" w:hAnsi="Arial" w:cs="Arial"/>
                <w:sz w:val="20"/>
                <w:szCs w:val="20"/>
              </w:rPr>
              <w:t>.</w:t>
            </w:r>
          </w:p>
        </w:tc>
      </w:tr>
      <w:tr w:rsidR="00482FF1" w14:paraId="3CBD4CAD"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1A73F617" w14:textId="77777777" w:rsidR="00482FF1" w:rsidRPr="001B4F64" w:rsidRDefault="00482FF1" w:rsidP="00EF2263">
            <w:pPr>
              <w:jc w:val="center"/>
              <w:rPr>
                <w:rFonts w:ascii="Calibri" w:hAnsi="Calibri" w:cs="Calibri"/>
                <w:sz w:val="20"/>
                <w:szCs w:val="20"/>
                <w:u w:val="single"/>
              </w:rPr>
            </w:pPr>
          </w:p>
        </w:tc>
        <w:tc>
          <w:tcPr>
            <w:tcW w:w="1350" w:type="dxa"/>
            <w:tcBorders>
              <w:top w:val="nil"/>
              <w:bottom w:val="nil"/>
            </w:tcBorders>
          </w:tcPr>
          <w:p w14:paraId="6DB48A59"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422C68CD" w14:textId="77777777" w:rsidR="00482FF1" w:rsidRPr="00246570" w:rsidRDefault="00482FF1" w:rsidP="00763824">
            <w:pPr>
              <w:ind w:left="72"/>
              <w:jc w:val="both"/>
              <w:rPr>
                <w:rFonts w:ascii="Arial" w:hAnsi="Arial" w:cs="Arial"/>
                <w:sz w:val="20"/>
                <w:szCs w:val="20"/>
              </w:rPr>
            </w:pPr>
          </w:p>
        </w:tc>
      </w:tr>
      <w:tr w:rsidR="00482FF1" w14:paraId="4C1D7A42" w14:textId="77777777" w:rsidTr="00713A37">
        <w:tblPrEx>
          <w:tblBorders>
            <w:top w:val="single" w:sz="4" w:space="0" w:color="auto"/>
            <w:left w:val="single" w:sz="4" w:space="0" w:color="auto"/>
            <w:bottom w:val="single" w:sz="4" w:space="0" w:color="auto"/>
            <w:right w:val="single" w:sz="4" w:space="0" w:color="auto"/>
          </w:tblBorders>
        </w:tblPrEx>
        <w:tc>
          <w:tcPr>
            <w:tcW w:w="10668" w:type="dxa"/>
            <w:gridSpan w:val="3"/>
            <w:tcBorders>
              <w:top w:val="nil"/>
              <w:left w:val="single" w:sz="4" w:space="0" w:color="auto"/>
              <w:bottom w:val="nil"/>
              <w:right w:val="single" w:sz="4" w:space="0" w:color="auto"/>
            </w:tcBorders>
          </w:tcPr>
          <w:p w14:paraId="45335846" w14:textId="77777777" w:rsidR="00482FF1" w:rsidRDefault="00482FF1" w:rsidP="009A6FF9">
            <w:pPr>
              <w:ind w:left="72"/>
              <w:jc w:val="both"/>
              <w:rPr>
                <w:rFonts w:ascii="Arial" w:hAnsi="Arial" w:cs="Arial"/>
                <w:sz w:val="20"/>
                <w:szCs w:val="20"/>
              </w:rPr>
            </w:pPr>
            <w:r>
              <w:rPr>
                <w:rFonts w:ascii="Arial" w:hAnsi="Arial" w:cs="Arial"/>
                <w:sz w:val="20"/>
                <w:szCs w:val="20"/>
              </w:rPr>
              <w:t xml:space="preserve">The </w:t>
            </w:r>
            <w:r w:rsidR="00A878EE">
              <w:rPr>
                <w:rFonts w:ascii="Arial" w:hAnsi="Arial" w:cs="Arial"/>
                <w:sz w:val="20"/>
                <w:szCs w:val="20"/>
              </w:rPr>
              <w:t>Laboratory</w:t>
            </w:r>
            <w:r>
              <w:rPr>
                <w:rFonts w:ascii="Arial" w:hAnsi="Arial" w:cs="Arial"/>
                <w:sz w:val="20"/>
                <w:szCs w:val="20"/>
              </w:rPr>
              <w:t xml:space="preserve"> shall confirm all following data collected during the test are in accordance with the Standard</w:t>
            </w:r>
          </w:p>
          <w:p w14:paraId="5DCE3D96" w14:textId="77777777" w:rsidR="00482FF1" w:rsidRPr="00246570" w:rsidRDefault="00482FF1" w:rsidP="00763824">
            <w:pPr>
              <w:ind w:left="72"/>
              <w:jc w:val="both"/>
              <w:rPr>
                <w:rFonts w:ascii="Arial" w:hAnsi="Arial" w:cs="Arial"/>
                <w:sz w:val="20"/>
                <w:szCs w:val="20"/>
              </w:rPr>
            </w:pPr>
          </w:p>
        </w:tc>
      </w:tr>
      <w:tr w:rsidR="00482FF1" w14:paraId="2918B189"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21E81CDB"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60A7C018"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1E813DF3" w14:textId="35F4674F"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Data collected </w:t>
            </w:r>
            <w:r w:rsidR="00B905C4">
              <w:rPr>
                <w:rFonts w:ascii="Arial" w:hAnsi="Arial" w:cs="Arial"/>
                <w:sz w:val="20"/>
                <w:szCs w:val="20"/>
              </w:rPr>
              <w:t>in accordance with Section C6.2.1 of the Standard</w:t>
            </w:r>
          </w:p>
          <w:p w14:paraId="5F3255F6" w14:textId="77777777" w:rsidR="00482FF1" w:rsidRPr="00246570" w:rsidRDefault="00482FF1" w:rsidP="009A6FF9">
            <w:pPr>
              <w:ind w:left="72" w:hanging="468"/>
              <w:jc w:val="both"/>
              <w:rPr>
                <w:rFonts w:ascii="Arial" w:hAnsi="Arial" w:cs="Arial"/>
                <w:sz w:val="20"/>
                <w:szCs w:val="20"/>
              </w:rPr>
            </w:pPr>
          </w:p>
        </w:tc>
      </w:tr>
      <w:tr w:rsidR="00482FF1" w14:paraId="78F7E030"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335F8F37"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7405FE87"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2502812C" w14:textId="7C2C092D"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Heat balance is within tolerance </w:t>
            </w:r>
            <w:r w:rsidR="00B905C4">
              <w:rPr>
                <w:rFonts w:ascii="Arial" w:hAnsi="Arial" w:cs="Arial"/>
                <w:sz w:val="20"/>
                <w:szCs w:val="20"/>
              </w:rPr>
              <w:t>per Table 13 of the Standard</w:t>
            </w:r>
          </w:p>
          <w:p w14:paraId="6C223FD6" w14:textId="77777777" w:rsidR="00482FF1" w:rsidRPr="00246570" w:rsidRDefault="00482FF1" w:rsidP="009A6FF9">
            <w:pPr>
              <w:ind w:left="72" w:hanging="468"/>
              <w:jc w:val="both"/>
              <w:rPr>
                <w:rFonts w:ascii="Arial" w:hAnsi="Arial" w:cs="Arial"/>
                <w:sz w:val="20"/>
                <w:szCs w:val="20"/>
              </w:rPr>
            </w:pPr>
          </w:p>
        </w:tc>
      </w:tr>
      <w:tr w:rsidR="00482FF1" w14:paraId="1B2F0AFA"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58607D8F"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08BDB4FD"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70D4FFCF" w14:textId="77777777"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Evaporator water flow </w:t>
            </w:r>
          </w:p>
          <w:p w14:paraId="3666A75A" w14:textId="77777777" w:rsidR="00482FF1" w:rsidRPr="00246570" w:rsidRDefault="00482FF1" w:rsidP="009A6FF9">
            <w:pPr>
              <w:ind w:left="72" w:hanging="468"/>
              <w:jc w:val="both"/>
              <w:rPr>
                <w:rFonts w:ascii="Arial" w:hAnsi="Arial" w:cs="Arial"/>
                <w:sz w:val="20"/>
                <w:szCs w:val="20"/>
              </w:rPr>
            </w:pPr>
          </w:p>
        </w:tc>
      </w:tr>
      <w:tr w:rsidR="00482FF1" w14:paraId="71BD34CF"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76C4E625"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7ABE04A9"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66C5C4E6" w14:textId="77777777"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Leaving Evaporator water temperature </w:t>
            </w:r>
          </w:p>
          <w:p w14:paraId="4C1F8EFC" w14:textId="77777777" w:rsidR="00482FF1" w:rsidRPr="00246570" w:rsidRDefault="00482FF1" w:rsidP="009A6FF9">
            <w:pPr>
              <w:ind w:left="72" w:hanging="468"/>
              <w:jc w:val="both"/>
              <w:rPr>
                <w:rFonts w:ascii="Arial" w:hAnsi="Arial" w:cs="Arial"/>
                <w:sz w:val="20"/>
                <w:szCs w:val="20"/>
              </w:rPr>
            </w:pPr>
          </w:p>
        </w:tc>
      </w:tr>
      <w:tr w:rsidR="00482FF1" w14:paraId="11E0FB62"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029FCC2F"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4768D89A"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1C4A6843" w14:textId="77777777"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Condenser water flow </w:t>
            </w:r>
          </w:p>
          <w:p w14:paraId="6D8E946D" w14:textId="77777777" w:rsidR="00482FF1" w:rsidRPr="00246570" w:rsidRDefault="00482FF1" w:rsidP="009A6FF9">
            <w:pPr>
              <w:ind w:left="72" w:hanging="468"/>
              <w:jc w:val="both"/>
              <w:rPr>
                <w:rFonts w:ascii="Arial" w:hAnsi="Arial" w:cs="Arial"/>
                <w:sz w:val="20"/>
                <w:szCs w:val="20"/>
              </w:rPr>
            </w:pPr>
          </w:p>
        </w:tc>
      </w:tr>
      <w:tr w:rsidR="00482FF1" w14:paraId="047EFF05"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7F1893B9"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6CE81817"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1EF11C2D" w14:textId="77777777"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Entering Condenser water temperature </w:t>
            </w:r>
          </w:p>
          <w:p w14:paraId="22D29A87" w14:textId="77777777" w:rsidR="00482FF1" w:rsidRPr="00246570" w:rsidRDefault="00482FF1" w:rsidP="009A6FF9">
            <w:pPr>
              <w:ind w:left="72" w:hanging="468"/>
              <w:jc w:val="both"/>
              <w:rPr>
                <w:rFonts w:ascii="Arial" w:hAnsi="Arial" w:cs="Arial"/>
                <w:sz w:val="20"/>
                <w:szCs w:val="20"/>
              </w:rPr>
            </w:pPr>
          </w:p>
        </w:tc>
      </w:tr>
      <w:tr w:rsidR="00482FF1" w14:paraId="2DB0BAED"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170A0B5B"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77625FCC"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140208BA" w14:textId="77777777"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Voltage (average of all phases)</w:t>
            </w:r>
          </w:p>
          <w:p w14:paraId="2D15858A" w14:textId="77777777" w:rsidR="00482FF1" w:rsidRPr="00246570" w:rsidRDefault="00482FF1" w:rsidP="009A6FF9">
            <w:pPr>
              <w:ind w:left="72" w:hanging="468"/>
              <w:jc w:val="both"/>
              <w:rPr>
                <w:rFonts w:ascii="Arial" w:hAnsi="Arial" w:cs="Arial"/>
                <w:sz w:val="20"/>
                <w:szCs w:val="20"/>
              </w:rPr>
            </w:pPr>
          </w:p>
        </w:tc>
      </w:tr>
      <w:tr w:rsidR="00482FF1" w14:paraId="26B04605"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6FFFEDFC"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4859DF39"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3AD55F28" w14:textId="77777777" w:rsidR="0046767F" w:rsidRDefault="00482FF1">
            <w:pPr>
              <w:pStyle w:val="ListParagraph"/>
              <w:numPr>
                <w:ilvl w:val="0"/>
                <w:numId w:val="10"/>
              </w:numPr>
              <w:ind w:hanging="468"/>
              <w:jc w:val="both"/>
              <w:rPr>
                <w:rFonts w:ascii="Arial" w:hAnsi="Arial" w:cs="Arial"/>
                <w:sz w:val="20"/>
                <w:szCs w:val="20"/>
              </w:rPr>
            </w:pPr>
            <w:r w:rsidRPr="009A6FF9">
              <w:rPr>
                <w:rFonts w:ascii="Arial" w:hAnsi="Arial" w:cs="Arial"/>
                <w:sz w:val="20"/>
                <w:szCs w:val="20"/>
              </w:rPr>
              <w:t>Frequency</w:t>
            </w:r>
          </w:p>
        </w:tc>
      </w:tr>
      <w:tr w:rsidR="00482FF1" w14:paraId="4D625C18" w14:textId="77777777" w:rsidTr="00584B9A">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537AE20A" w14:textId="77777777" w:rsidR="00482FF1" w:rsidRPr="001B4F64" w:rsidRDefault="00482FF1" w:rsidP="00EF2263">
            <w:pPr>
              <w:jc w:val="center"/>
              <w:rPr>
                <w:rFonts w:ascii="Calibri" w:hAnsi="Calibri" w:cs="Calibri"/>
                <w:sz w:val="20"/>
                <w:szCs w:val="20"/>
                <w:u w:val="single"/>
              </w:rPr>
            </w:pPr>
          </w:p>
        </w:tc>
        <w:tc>
          <w:tcPr>
            <w:tcW w:w="1350" w:type="dxa"/>
            <w:tcBorders>
              <w:top w:val="nil"/>
              <w:bottom w:val="nil"/>
            </w:tcBorders>
          </w:tcPr>
          <w:p w14:paraId="2C3E8AA0" w14:textId="77777777"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14:paraId="7658F2AA" w14:textId="77777777" w:rsidR="00482FF1" w:rsidRPr="00246570" w:rsidRDefault="00482FF1" w:rsidP="00763824">
            <w:pPr>
              <w:ind w:left="72"/>
              <w:jc w:val="both"/>
              <w:rPr>
                <w:rFonts w:ascii="Arial" w:hAnsi="Arial" w:cs="Arial"/>
                <w:sz w:val="20"/>
                <w:szCs w:val="20"/>
              </w:rPr>
            </w:pPr>
          </w:p>
        </w:tc>
      </w:tr>
      <w:tr w:rsidR="00482FF1" w14:paraId="25334DE6" w14:textId="77777777" w:rsidTr="00713A37">
        <w:tblPrEx>
          <w:tblBorders>
            <w:top w:val="single" w:sz="4" w:space="0" w:color="auto"/>
            <w:left w:val="single" w:sz="4" w:space="0" w:color="auto"/>
            <w:bottom w:val="single" w:sz="4" w:space="0" w:color="auto"/>
            <w:right w:val="single" w:sz="4" w:space="0" w:color="auto"/>
          </w:tblBorders>
        </w:tblPrEx>
        <w:tc>
          <w:tcPr>
            <w:tcW w:w="10668" w:type="dxa"/>
            <w:gridSpan w:val="3"/>
            <w:tcBorders>
              <w:top w:val="nil"/>
              <w:left w:val="single" w:sz="4" w:space="0" w:color="auto"/>
              <w:bottom w:val="nil"/>
              <w:right w:val="single" w:sz="4" w:space="0" w:color="auto"/>
            </w:tcBorders>
          </w:tcPr>
          <w:p w14:paraId="5173D3C4" w14:textId="77777777" w:rsidR="00482FF1" w:rsidRDefault="00482FF1" w:rsidP="00E64897">
            <w:pPr>
              <w:ind w:left="72"/>
              <w:jc w:val="both"/>
              <w:rPr>
                <w:rFonts w:ascii="Arial" w:hAnsi="Arial" w:cs="Arial"/>
                <w:sz w:val="20"/>
                <w:szCs w:val="20"/>
              </w:rPr>
            </w:pPr>
            <w:r>
              <w:rPr>
                <w:rFonts w:ascii="Arial" w:hAnsi="Arial" w:cs="Arial"/>
                <w:sz w:val="20"/>
                <w:szCs w:val="20"/>
              </w:rPr>
              <w:t xml:space="preserve">The </w:t>
            </w:r>
            <w:r w:rsidR="00A878EE">
              <w:rPr>
                <w:rFonts w:ascii="Arial" w:hAnsi="Arial" w:cs="Arial"/>
                <w:sz w:val="20"/>
                <w:szCs w:val="20"/>
              </w:rPr>
              <w:t>Laboratory</w:t>
            </w:r>
            <w:r>
              <w:rPr>
                <w:rFonts w:ascii="Arial" w:hAnsi="Arial" w:cs="Arial"/>
                <w:sz w:val="20"/>
                <w:szCs w:val="20"/>
              </w:rPr>
              <w:t xml:space="preserve"> shall confirm the calculated </w:t>
            </w:r>
            <w:r w:rsidR="00B22534">
              <w:rPr>
                <w:rFonts w:ascii="Arial" w:hAnsi="Arial" w:cs="Arial"/>
                <w:sz w:val="20"/>
                <w:szCs w:val="20"/>
              </w:rPr>
              <w:t xml:space="preserve">IPLV/NPLV </w:t>
            </w:r>
            <w:r>
              <w:rPr>
                <w:rFonts w:ascii="Arial" w:hAnsi="Arial" w:cs="Arial"/>
                <w:sz w:val="20"/>
                <w:szCs w:val="20"/>
              </w:rPr>
              <w:t>is within tolerance at the conclusion of the test in accordance with the Standard</w:t>
            </w:r>
          </w:p>
          <w:p w14:paraId="638FF83E" w14:textId="77777777" w:rsidR="00482FF1" w:rsidRPr="00246570" w:rsidRDefault="00482FF1" w:rsidP="00763824">
            <w:pPr>
              <w:ind w:left="72"/>
              <w:jc w:val="both"/>
              <w:rPr>
                <w:rFonts w:ascii="Arial" w:hAnsi="Arial" w:cs="Arial"/>
                <w:sz w:val="20"/>
                <w:szCs w:val="20"/>
              </w:rPr>
            </w:pPr>
          </w:p>
        </w:tc>
      </w:tr>
      <w:tr w:rsidR="00482FF1" w14:paraId="3FCE4B36" w14:textId="77777777" w:rsidTr="003D73E4">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nil"/>
            </w:tcBorders>
          </w:tcPr>
          <w:p w14:paraId="3C402F32"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14:paraId="055F6550"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right w:val="single" w:sz="4" w:space="0" w:color="auto"/>
            </w:tcBorders>
          </w:tcPr>
          <w:p w14:paraId="37BE60DD" w14:textId="195DB717"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B22534">
              <w:rPr>
                <w:rFonts w:ascii="Arial" w:hAnsi="Arial" w:cs="Arial"/>
                <w:sz w:val="20"/>
                <w:szCs w:val="20"/>
              </w:rPr>
              <w:t>capacities</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B22534">
              <w:rPr>
                <w:rFonts w:ascii="Arial" w:hAnsi="Arial" w:cs="Arial"/>
                <w:sz w:val="20"/>
                <w:szCs w:val="20"/>
              </w:rPr>
              <w:t>capacity</w:t>
            </w:r>
            <w:r>
              <w:rPr>
                <w:rFonts w:ascii="Arial" w:hAnsi="Arial" w:cs="Arial"/>
                <w:sz w:val="20"/>
                <w:szCs w:val="20"/>
              </w:rPr>
              <w:t xml:space="preserve">). For discrete capacity step units, part load test points shall be taken as close as practical to the specified part-load rating points as per Table 3 </w:t>
            </w:r>
            <w:r w:rsidR="00B905C4">
              <w:rPr>
                <w:rFonts w:ascii="Arial" w:hAnsi="Arial" w:cs="Arial"/>
                <w:sz w:val="20"/>
                <w:szCs w:val="20"/>
              </w:rPr>
              <w:t>of the Standard</w:t>
            </w:r>
            <w:r>
              <w:rPr>
                <w:rFonts w:ascii="Arial" w:hAnsi="Arial" w:cs="Arial"/>
                <w:sz w:val="20"/>
                <w:szCs w:val="20"/>
              </w:rPr>
              <w:t>.</w:t>
            </w:r>
          </w:p>
          <w:p w14:paraId="1D96DDF9" w14:textId="77777777" w:rsidR="00482FF1" w:rsidRPr="00246570" w:rsidRDefault="00482FF1" w:rsidP="00763824">
            <w:pPr>
              <w:ind w:left="72"/>
              <w:jc w:val="both"/>
              <w:rPr>
                <w:rFonts w:ascii="Arial" w:hAnsi="Arial" w:cs="Arial"/>
                <w:sz w:val="20"/>
                <w:szCs w:val="20"/>
              </w:rPr>
            </w:pPr>
          </w:p>
        </w:tc>
      </w:tr>
      <w:tr w:rsidR="00482FF1" w14:paraId="681AAF6B" w14:textId="77777777" w:rsidTr="003D73E4">
        <w:tblPrEx>
          <w:tblBorders>
            <w:top w:val="single" w:sz="4" w:space="0" w:color="auto"/>
            <w:left w:val="single" w:sz="4" w:space="0" w:color="auto"/>
            <w:bottom w:val="single" w:sz="4" w:space="0" w:color="auto"/>
            <w:right w:val="single" w:sz="4" w:space="0" w:color="auto"/>
          </w:tblBorders>
        </w:tblPrEx>
        <w:tc>
          <w:tcPr>
            <w:tcW w:w="1440" w:type="dxa"/>
            <w:tcBorders>
              <w:top w:val="nil"/>
              <w:left w:val="single" w:sz="4" w:space="0" w:color="auto"/>
              <w:bottom w:val="single" w:sz="4" w:space="0" w:color="auto"/>
            </w:tcBorders>
          </w:tcPr>
          <w:p w14:paraId="68282178"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single" w:sz="4" w:space="0" w:color="auto"/>
            </w:tcBorders>
          </w:tcPr>
          <w:p w14:paraId="6698E40A" w14:textId="77777777"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single" w:sz="4" w:space="0" w:color="auto"/>
              <w:right w:val="single" w:sz="4" w:space="0" w:color="auto"/>
            </w:tcBorders>
          </w:tcPr>
          <w:p w14:paraId="12713F9C" w14:textId="3B45B37D"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discrete unloading units, verify that the condenser inlet water temperature is </w:t>
            </w:r>
            <w:r>
              <w:rPr>
                <w:rFonts w:ascii="Arial" w:hAnsi="Arial" w:cs="Arial"/>
                <w:sz w:val="20"/>
                <w:szCs w:val="20"/>
              </w:rPr>
              <w:t>based on the measured capacity</w:t>
            </w:r>
            <w:r w:rsidRPr="00246570">
              <w:rPr>
                <w:rFonts w:ascii="Arial" w:hAnsi="Arial" w:cs="Arial"/>
                <w:sz w:val="20"/>
                <w:szCs w:val="20"/>
              </w:rPr>
              <w:t xml:space="preserve"> for the test</w:t>
            </w:r>
            <w:r w:rsidR="00B22534">
              <w:rPr>
                <w:rFonts w:ascii="Arial" w:hAnsi="Arial" w:cs="Arial"/>
                <w:sz w:val="20"/>
                <w:szCs w:val="20"/>
              </w:rPr>
              <w:t xml:space="preserve"> as per Table 3 </w:t>
            </w:r>
            <w:r w:rsidR="005F6914">
              <w:rPr>
                <w:rFonts w:ascii="Arial" w:hAnsi="Arial" w:cs="Arial"/>
                <w:sz w:val="20"/>
                <w:szCs w:val="20"/>
              </w:rPr>
              <w:t>of the Standard.</w:t>
            </w:r>
          </w:p>
          <w:p w14:paraId="1DA1ED56" w14:textId="77777777" w:rsidR="00482FF1" w:rsidRPr="00246570" w:rsidRDefault="00482FF1" w:rsidP="00763824">
            <w:pPr>
              <w:ind w:left="72"/>
              <w:jc w:val="both"/>
              <w:rPr>
                <w:rFonts w:ascii="Arial" w:hAnsi="Arial" w:cs="Arial"/>
                <w:sz w:val="20"/>
                <w:szCs w:val="20"/>
              </w:rPr>
            </w:pPr>
          </w:p>
        </w:tc>
      </w:tr>
    </w:tbl>
    <w:p w14:paraId="62C87808" w14:textId="77777777" w:rsidR="002B553A" w:rsidRDefault="002B553A">
      <w:r>
        <w:br w:type="page"/>
      </w:r>
    </w:p>
    <w:tbl>
      <w:tblPr>
        <w:tblW w:w="1071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3"/>
        <w:gridCol w:w="196"/>
        <w:gridCol w:w="1036"/>
        <w:gridCol w:w="303"/>
        <w:gridCol w:w="2691"/>
        <w:gridCol w:w="5251"/>
      </w:tblGrid>
      <w:tr w:rsidR="00AC0E98" w:rsidRPr="001B4F64" w14:paraId="689AEFF3" w14:textId="77777777" w:rsidTr="00692D2E">
        <w:trPr>
          <w:gridAfter w:val="1"/>
          <w:wAfter w:w="5251" w:type="dxa"/>
        </w:trPr>
        <w:tc>
          <w:tcPr>
            <w:tcW w:w="5459" w:type="dxa"/>
            <w:gridSpan w:val="5"/>
            <w:tcBorders>
              <w:top w:val="nil"/>
              <w:left w:val="nil"/>
              <w:bottom w:val="nil"/>
              <w:right w:val="nil"/>
            </w:tcBorders>
          </w:tcPr>
          <w:p w14:paraId="3FB1B4C8" w14:textId="77777777" w:rsidR="00AC0E98" w:rsidRDefault="00AC0E98" w:rsidP="00713A37">
            <w:pPr>
              <w:pStyle w:val="ListParagraph"/>
              <w:rPr>
                <w:rFonts w:ascii="Arial" w:hAnsi="Arial" w:cs="Arial"/>
                <w:sz w:val="18"/>
                <w:szCs w:val="18"/>
              </w:rPr>
            </w:pPr>
          </w:p>
          <w:tbl>
            <w:tblP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AC0E98" w14:paraId="0378B09A" w14:textId="77777777" w:rsidTr="00713A37">
              <w:tc>
                <w:tcPr>
                  <w:tcW w:w="1440" w:type="dxa"/>
                  <w:tcBorders>
                    <w:bottom w:val="nil"/>
                  </w:tcBorders>
                </w:tcPr>
                <w:p w14:paraId="1F712963" w14:textId="77777777" w:rsidR="00AC0E98" w:rsidRPr="001B4F64" w:rsidRDefault="00AC0E98" w:rsidP="00713A37">
                  <w:pPr>
                    <w:jc w:val="center"/>
                    <w:rPr>
                      <w:rFonts w:ascii="Calibri" w:hAnsi="Calibri" w:cs="Calibri"/>
                      <w:sz w:val="20"/>
                      <w:szCs w:val="20"/>
                      <w:u w:val="single"/>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14:paraId="534D6E71" w14:textId="77777777" w:rsidR="00AC0E98" w:rsidRPr="001B4F64" w:rsidRDefault="00AC0E98" w:rsidP="00713A37">
                  <w:pPr>
                    <w:jc w:val="cente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14:paraId="5C92B6B9" w14:textId="77777777" w:rsidR="00AC0E98" w:rsidRDefault="00AC0E98" w:rsidP="00713A37">
                  <w:pPr>
                    <w:ind w:left="72"/>
                    <w:jc w:val="both"/>
                    <w:rPr>
                      <w:rFonts w:ascii="Arial" w:hAnsi="Arial" w:cs="Arial"/>
                      <w:sz w:val="20"/>
                      <w:szCs w:val="20"/>
                    </w:rPr>
                  </w:pPr>
                </w:p>
              </w:tc>
            </w:tr>
          </w:tbl>
          <w:p w14:paraId="481BABCF" w14:textId="77777777" w:rsidR="00AC0E98" w:rsidRPr="001B4F64" w:rsidRDefault="00AC0E98" w:rsidP="00713A37">
            <w:pPr>
              <w:jc w:val="center"/>
              <w:rPr>
                <w:rFonts w:ascii="Calibri" w:hAnsi="Calibri" w:cs="Calibri"/>
                <w:sz w:val="20"/>
                <w:szCs w:val="20"/>
                <w:u w:val="single"/>
              </w:rPr>
            </w:pPr>
          </w:p>
        </w:tc>
      </w:tr>
      <w:tr w:rsidR="00AC0E98" w14:paraId="3B35917E" w14:textId="77777777" w:rsidTr="00692D2E">
        <w:tblPrEx>
          <w:tblBorders>
            <w:top w:val="none" w:sz="0" w:space="0" w:color="auto"/>
            <w:left w:val="none" w:sz="0" w:space="0" w:color="auto"/>
            <w:right w:val="none" w:sz="0" w:space="0" w:color="auto"/>
          </w:tblBorders>
        </w:tblPrEx>
        <w:tc>
          <w:tcPr>
            <w:tcW w:w="1429" w:type="dxa"/>
            <w:gridSpan w:val="2"/>
            <w:tcBorders>
              <w:bottom w:val="nil"/>
            </w:tcBorders>
          </w:tcPr>
          <w:p w14:paraId="1AF42F9F" w14:textId="77777777" w:rsidR="00AC0E98" w:rsidRPr="001B4F64" w:rsidRDefault="00AC0E98" w:rsidP="00713A37">
            <w:pPr>
              <w:rPr>
                <w:rFonts w:ascii="Calibri" w:hAnsi="Calibri" w:cs="Calibri"/>
                <w:sz w:val="20"/>
                <w:szCs w:val="20"/>
                <w:u w:val="single"/>
              </w:rPr>
            </w:pPr>
          </w:p>
        </w:tc>
        <w:tc>
          <w:tcPr>
            <w:tcW w:w="1339" w:type="dxa"/>
            <w:gridSpan w:val="2"/>
            <w:tcBorders>
              <w:bottom w:val="nil"/>
            </w:tcBorders>
          </w:tcPr>
          <w:p w14:paraId="24D3A148" w14:textId="77777777" w:rsidR="00AC0E98" w:rsidRPr="001B4F64" w:rsidRDefault="00AC0E98" w:rsidP="00713A37">
            <w:pPr>
              <w:jc w:val="center"/>
              <w:rPr>
                <w:rFonts w:ascii="Calibri" w:hAnsi="Calibri" w:cs="Calibri"/>
                <w:sz w:val="20"/>
                <w:szCs w:val="20"/>
                <w:u w:val="single"/>
              </w:rPr>
            </w:pPr>
          </w:p>
        </w:tc>
        <w:tc>
          <w:tcPr>
            <w:tcW w:w="7942" w:type="dxa"/>
            <w:gridSpan w:val="2"/>
            <w:tcBorders>
              <w:bottom w:val="nil"/>
            </w:tcBorders>
          </w:tcPr>
          <w:p w14:paraId="65DF1BAC" w14:textId="77777777" w:rsidR="00AC0E98" w:rsidRDefault="00AC0E98" w:rsidP="00713A37">
            <w:pPr>
              <w:ind w:left="72"/>
              <w:jc w:val="both"/>
              <w:rPr>
                <w:rFonts w:ascii="Arial" w:hAnsi="Arial" w:cs="Arial"/>
                <w:sz w:val="20"/>
                <w:szCs w:val="20"/>
              </w:rPr>
            </w:pPr>
          </w:p>
        </w:tc>
      </w:tr>
      <w:tr w:rsidR="00AC0E98" w:rsidRPr="001B4F64" w14:paraId="42891CAF" w14:textId="77777777" w:rsidTr="00692D2E">
        <w:tc>
          <w:tcPr>
            <w:tcW w:w="10710" w:type="dxa"/>
            <w:gridSpan w:val="6"/>
            <w:tcBorders>
              <w:top w:val="single" w:sz="4" w:space="0" w:color="auto"/>
              <w:left w:val="single" w:sz="4" w:space="0" w:color="auto"/>
              <w:bottom w:val="nil"/>
              <w:right w:val="single" w:sz="4" w:space="0" w:color="auto"/>
            </w:tcBorders>
          </w:tcPr>
          <w:p w14:paraId="111B59DB" w14:textId="77777777" w:rsidR="00AC0E98" w:rsidRPr="007D1D98" w:rsidRDefault="00084042" w:rsidP="00713A37">
            <w:pPr>
              <w:jc w:val="both"/>
              <w:rPr>
                <w:rFonts w:ascii="Arial" w:hAnsi="Arial" w:cs="Arial"/>
                <w:sz w:val="16"/>
                <w:szCs w:val="16"/>
              </w:rPr>
            </w:pPr>
            <w:r>
              <w:rPr>
                <w:rFonts w:ascii="Arial" w:hAnsi="Arial" w:cs="Arial"/>
                <w:b/>
                <w:sz w:val="20"/>
                <w:szCs w:val="20"/>
              </w:rPr>
              <w:t>Extra Point</w:t>
            </w:r>
            <w:r w:rsidR="00DC2575">
              <w:rPr>
                <w:rFonts w:ascii="Arial" w:hAnsi="Arial" w:cs="Arial"/>
                <w:b/>
                <w:sz w:val="20"/>
                <w:szCs w:val="20"/>
              </w:rPr>
              <w:t xml:space="preserve"> </w:t>
            </w:r>
            <w:r w:rsidR="00DC2575" w:rsidRPr="007D1D98">
              <w:rPr>
                <w:rFonts w:ascii="Arial" w:hAnsi="Arial" w:cs="Arial"/>
                <w:sz w:val="16"/>
                <w:szCs w:val="16"/>
              </w:rPr>
              <w:t>(Required for instances when previous points cannot be determined due to discrete step machines that are unloaded at different loads)</w:t>
            </w:r>
          </w:p>
          <w:p w14:paraId="6152DA2F" w14:textId="77777777" w:rsidR="00AC0E98" w:rsidRPr="001B4F64" w:rsidRDefault="00AC0E98" w:rsidP="00713A37">
            <w:pPr>
              <w:jc w:val="both"/>
              <w:rPr>
                <w:rFonts w:ascii="Calibri" w:hAnsi="Calibri" w:cs="Calibri"/>
                <w:sz w:val="22"/>
                <w:szCs w:val="20"/>
              </w:rPr>
            </w:pPr>
          </w:p>
        </w:tc>
      </w:tr>
      <w:tr w:rsidR="00482FF1" w:rsidRPr="003210B6" w14:paraId="5B18F126" w14:textId="77777777" w:rsidTr="00692D2E">
        <w:tc>
          <w:tcPr>
            <w:tcW w:w="1233" w:type="dxa"/>
            <w:tcBorders>
              <w:top w:val="nil"/>
              <w:left w:val="single" w:sz="4" w:space="0" w:color="auto"/>
              <w:bottom w:val="nil"/>
            </w:tcBorders>
          </w:tcPr>
          <w:p w14:paraId="211E36B9"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1F26262F" w14:textId="77777777" w:rsidR="00482FF1" w:rsidRPr="001B4F64" w:rsidRDefault="00482FF1" w:rsidP="00713A37">
            <w:pPr>
              <w:ind w:left="-18" w:firstLine="18"/>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14:paraId="15939DC9" w14:textId="31A513E3" w:rsidR="00482FF1" w:rsidRPr="003210B6" w:rsidRDefault="00482FF1" w:rsidP="00B905C4">
            <w:pPr>
              <w:ind w:left="37"/>
              <w:jc w:val="both"/>
              <w:rPr>
                <w:rFonts w:ascii="Calibri" w:hAnsi="Calibri" w:cs="Calibri"/>
                <w:sz w:val="20"/>
                <w:szCs w:val="20"/>
              </w:rPr>
            </w:pPr>
            <w:r w:rsidRPr="004208D2">
              <w:rPr>
                <w:rFonts w:ascii="Arial" w:hAnsi="Arial" w:cs="Arial"/>
                <w:sz w:val="20"/>
                <w:szCs w:val="20"/>
              </w:rPr>
              <w:t xml:space="preserve">The </w:t>
            </w:r>
            <w:r w:rsidR="00A878EE">
              <w:rPr>
                <w:rFonts w:ascii="Arial" w:hAnsi="Arial" w:cs="Arial"/>
                <w:sz w:val="20"/>
                <w:szCs w:val="20"/>
              </w:rPr>
              <w:t>Laboratory</w:t>
            </w:r>
            <w:r w:rsidRPr="004208D2">
              <w:rPr>
                <w:rFonts w:ascii="Arial" w:hAnsi="Arial" w:cs="Arial"/>
                <w:sz w:val="20"/>
                <w:szCs w:val="20"/>
              </w:rPr>
              <w:t xml:space="preserve"> shall verify that the </w:t>
            </w:r>
            <w:r w:rsidR="002C041F">
              <w:rPr>
                <w:rFonts w:ascii="Arial" w:hAnsi="Arial" w:cs="Arial"/>
                <w:sz w:val="20"/>
                <w:szCs w:val="20"/>
              </w:rPr>
              <w:t>Test Stand</w:t>
            </w:r>
            <w:r w:rsidR="002C041F" w:rsidRPr="004208D2">
              <w:rPr>
                <w:rFonts w:ascii="Arial" w:hAnsi="Arial" w:cs="Arial"/>
                <w:sz w:val="20"/>
                <w:szCs w:val="20"/>
              </w:rPr>
              <w:t xml:space="preserve"> </w:t>
            </w:r>
            <w:r w:rsidRPr="004208D2">
              <w:rPr>
                <w:rFonts w:ascii="Arial" w:hAnsi="Arial" w:cs="Arial"/>
                <w:sz w:val="20"/>
                <w:szCs w:val="20"/>
              </w:rPr>
              <w:t>test conditions remain within the allowable tolerances for the duration of the test period</w:t>
            </w:r>
            <w:r w:rsidR="00707609">
              <w:rPr>
                <w:rFonts w:ascii="Arial" w:hAnsi="Arial" w:cs="Arial"/>
                <w:sz w:val="20"/>
                <w:szCs w:val="20"/>
              </w:rPr>
              <w:t>.</w:t>
            </w:r>
          </w:p>
        </w:tc>
      </w:tr>
      <w:tr w:rsidR="00482FF1" w14:paraId="12E2BC19" w14:textId="77777777" w:rsidTr="00692D2E">
        <w:tc>
          <w:tcPr>
            <w:tcW w:w="1233" w:type="dxa"/>
            <w:tcBorders>
              <w:top w:val="nil"/>
              <w:left w:val="single" w:sz="4" w:space="0" w:color="auto"/>
              <w:bottom w:val="nil"/>
            </w:tcBorders>
          </w:tcPr>
          <w:p w14:paraId="66E8236E" w14:textId="77777777" w:rsidR="00482FF1" w:rsidRPr="001B4F64" w:rsidRDefault="00482FF1" w:rsidP="00713A37">
            <w:pPr>
              <w:jc w:val="center"/>
              <w:rPr>
                <w:rFonts w:ascii="Calibri" w:hAnsi="Calibri" w:cs="Calibri"/>
                <w:sz w:val="20"/>
                <w:szCs w:val="20"/>
                <w:u w:val="single"/>
              </w:rPr>
            </w:pPr>
          </w:p>
        </w:tc>
        <w:tc>
          <w:tcPr>
            <w:tcW w:w="1232" w:type="dxa"/>
            <w:gridSpan w:val="2"/>
            <w:tcBorders>
              <w:top w:val="nil"/>
              <w:bottom w:val="nil"/>
            </w:tcBorders>
          </w:tcPr>
          <w:p w14:paraId="72A430FD"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1FF847AF" w14:textId="77777777" w:rsidR="00482FF1" w:rsidRDefault="00482FF1" w:rsidP="00713A37">
            <w:pPr>
              <w:ind w:left="72"/>
              <w:jc w:val="both"/>
              <w:rPr>
                <w:rFonts w:ascii="Arial" w:hAnsi="Arial" w:cs="Arial"/>
                <w:sz w:val="20"/>
                <w:szCs w:val="20"/>
              </w:rPr>
            </w:pPr>
          </w:p>
        </w:tc>
      </w:tr>
      <w:tr w:rsidR="00482FF1" w:rsidRPr="00246570" w14:paraId="5534E6CD" w14:textId="77777777" w:rsidTr="00692D2E">
        <w:tc>
          <w:tcPr>
            <w:tcW w:w="10710" w:type="dxa"/>
            <w:gridSpan w:val="6"/>
            <w:tcBorders>
              <w:top w:val="nil"/>
              <w:left w:val="single" w:sz="4" w:space="0" w:color="auto"/>
              <w:bottom w:val="nil"/>
              <w:right w:val="single" w:sz="4" w:space="0" w:color="auto"/>
            </w:tcBorders>
          </w:tcPr>
          <w:p w14:paraId="1F56D56A" w14:textId="77777777" w:rsidR="00482FF1" w:rsidRDefault="00482FF1" w:rsidP="00713A37">
            <w:pPr>
              <w:ind w:left="72"/>
              <w:jc w:val="both"/>
              <w:rPr>
                <w:rFonts w:ascii="Arial" w:hAnsi="Arial" w:cs="Arial"/>
                <w:sz w:val="20"/>
                <w:szCs w:val="20"/>
              </w:rPr>
            </w:pPr>
            <w:r>
              <w:rPr>
                <w:rFonts w:ascii="Arial" w:hAnsi="Arial" w:cs="Arial"/>
                <w:sz w:val="20"/>
                <w:szCs w:val="20"/>
              </w:rPr>
              <w:t xml:space="preserve">The </w:t>
            </w:r>
            <w:r w:rsidR="00A878EE">
              <w:rPr>
                <w:rFonts w:ascii="Arial" w:hAnsi="Arial" w:cs="Arial"/>
                <w:sz w:val="20"/>
                <w:szCs w:val="20"/>
              </w:rPr>
              <w:t>Laboratory</w:t>
            </w:r>
            <w:r>
              <w:rPr>
                <w:rFonts w:ascii="Arial" w:hAnsi="Arial" w:cs="Arial"/>
                <w:sz w:val="20"/>
                <w:szCs w:val="20"/>
              </w:rPr>
              <w:t xml:space="preserve"> shall confirm all following data collected during the test are in accordance with the Standard</w:t>
            </w:r>
          </w:p>
          <w:p w14:paraId="6145FE2D" w14:textId="77777777" w:rsidR="00482FF1" w:rsidRPr="00246570" w:rsidRDefault="00482FF1" w:rsidP="00713A37">
            <w:pPr>
              <w:ind w:left="72"/>
              <w:jc w:val="both"/>
              <w:rPr>
                <w:rFonts w:ascii="Arial" w:hAnsi="Arial" w:cs="Arial"/>
                <w:sz w:val="20"/>
                <w:szCs w:val="20"/>
              </w:rPr>
            </w:pPr>
          </w:p>
        </w:tc>
      </w:tr>
      <w:tr w:rsidR="00482FF1" w:rsidRPr="00246570" w14:paraId="4D08F5AF" w14:textId="77777777" w:rsidTr="00692D2E">
        <w:tc>
          <w:tcPr>
            <w:tcW w:w="1233" w:type="dxa"/>
            <w:tcBorders>
              <w:top w:val="nil"/>
              <w:left w:val="single" w:sz="4" w:space="0" w:color="auto"/>
              <w:bottom w:val="nil"/>
            </w:tcBorders>
          </w:tcPr>
          <w:p w14:paraId="69873A3C"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03D201FE"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2AA319DB" w14:textId="24F8CA67" w:rsidR="00482FF1" w:rsidRPr="001144AA" w:rsidRDefault="00482FF1" w:rsidP="00C736B5">
            <w:pPr>
              <w:pStyle w:val="ListParagraph"/>
              <w:numPr>
                <w:ilvl w:val="0"/>
                <w:numId w:val="12"/>
              </w:numPr>
              <w:ind w:hanging="503"/>
              <w:jc w:val="both"/>
              <w:rPr>
                <w:rFonts w:ascii="Arial" w:hAnsi="Arial" w:cs="Arial"/>
                <w:sz w:val="20"/>
                <w:szCs w:val="20"/>
              </w:rPr>
            </w:pPr>
            <w:r>
              <w:rPr>
                <w:rFonts w:ascii="Arial" w:hAnsi="Arial" w:cs="Arial"/>
                <w:sz w:val="20"/>
                <w:szCs w:val="20"/>
              </w:rPr>
              <w:t xml:space="preserve">Data collected </w:t>
            </w:r>
            <w:r w:rsidR="00B905C4">
              <w:rPr>
                <w:rFonts w:ascii="Arial" w:hAnsi="Arial" w:cs="Arial"/>
                <w:sz w:val="20"/>
                <w:szCs w:val="20"/>
              </w:rPr>
              <w:t>in accordance with Section C6.2.1 of the Standard</w:t>
            </w:r>
            <w:r>
              <w:rPr>
                <w:rFonts w:ascii="Arial" w:hAnsi="Arial" w:cs="Arial"/>
                <w:sz w:val="20"/>
                <w:szCs w:val="20"/>
              </w:rPr>
              <w:t xml:space="preserve"> </w:t>
            </w:r>
          </w:p>
          <w:p w14:paraId="4E23C352" w14:textId="77777777" w:rsidR="00482FF1" w:rsidRPr="00246570" w:rsidRDefault="00482FF1" w:rsidP="00713A37">
            <w:pPr>
              <w:ind w:left="72" w:hanging="503"/>
              <w:jc w:val="both"/>
              <w:rPr>
                <w:rFonts w:ascii="Arial" w:hAnsi="Arial" w:cs="Arial"/>
                <w:sz w:val="20"/>
                <w:szCs w:val="20"/>
              </w:rPr>
            </w:pPr>
          </w:p>
        </w:tc>
      </w:tr>
      <w:tr w:rsidR="00482FF1" w:rsidRPr="00246570" w14:paraId="4511621F" w14:textId="77777777" w:rsidTr="00692D2E">
        <w:tc>
          <w:tcPr>
            <w:tcW w:w="1233" w:type="dxa"/>
            <w:tcBorders>
              <w:top w:val="nil"/>
              <w:left w:val="single" w:sz="4" w:space="0" w:color="auto"/>
              <w:bottom w:val="nil"/>
            </w:tcBorders>
          </w:tcPr>
          <w:p w14:paraId="6BC60CB1"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27E1E581"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202E3B70" w14:textId="77798A36"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 xml:space="preserve">Heat balance is within tolerance </w:t>
            </w:r>
            <w:r w:rsidR="00B905C4">
              <w:rPr>
                <w:rFonts w:ascii="Arial" w:hAnsi="Arial" w:cs="Arial"/>
                <w:sz w:val="20"/>
                <w:szCs w:val="20"/>
              </w:rPr>
              <w:t>per Table 13 of the Standard</w:t>
            </w:r>
            <w:r>
              <w:rPr>
                <w:rFonts w:ascii="Arial" w:hAnsi="Arial" w:cs="Arial"/>
                <w:sz w:val="20"/>
                <w:szCs w:val="20"/>
              </w:rPr>
              <w:t xml:space="preserve"> </w:t>
            </w:r>
          </w:p>
          <w:p w14:paraId="28AB0CA8" w14:textId="77777777" w:rsidR="00482FF1" w:rsidRPr="00246570" w:rsidRDefault="00482FF1" w:rsidP="00713A37">
            <w:pPr>
              <w:ind w:left="72" w:hanging="503"/>
              <w:jc w:val="both"/>
              <w:rPr>
                <w:rFonts w:ascii="Arial" w:hAnsi="Arial" w:cs="Arial"/>
                <w:sz w:val="20"/>
                <w:szCs w:val="20"/>
              </w:rPr>
            </w:pPr>
          </w:p>
        </w:tc>
      </w:tr>
      <w:tr w:rsidR="00482FF1" w:rsidRPr="00246570" w14:paraId="11A3A465" w14:textId="77777777" w:rsidTr="00692D2E">
        <w:tc>
          <w:tcPr>
            <w:tcW w:w="1233" w:type="dxa"/>
            <w:tcBorders>
              <w:top w:val="nil"/>
              <w:left w:val="single" w:sz="4" w:space="0" w:color="auto"/>
              <w:bottom w:val="nil"/>
            </w:tcBorders>
          </w:tcPr>
          <w:p w14:paraId="46EE17FA"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371AAE0F"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15943FEE" w14:textId="77777777"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 xml:space="preserve">Evaporator water flow </w:t>
            </w:r>
          </w:p>
          <w:p w14:paraId="73655610" w14:textId="77777777" w:rsidR="00482FF1" w:rsidRPr="00246570" w:rsidRDefault="00482FF1" w:rsidP="00713A37">
            <w:pPr>
              <w:ind w:left="72" w:hanging="503"/>
              <w:jc w:val="both"/>
              <w:rPr>
                <w:rFonts w:ascii="Arial" w:hAnsi="Arial" w:cs="Arial"/>
                <w:sz w:val="20"/>
                <w:szCs w:val="20"/>
              </w:rPr>
            </w:pPr>
          </w:p>
        </w:tc>
      </w:tr>
      <w:tr w:rsidR="00482FF1" w:rsidRPr="00246570" w14:paraId="47050B3D" w14:textId="77777777" w:rsidTr="00692D2E">
        <w:tc>
          <w:tcPr>
            <w:tcW w:w="1233" w:type="dxa"/>
            <w:tcBorders>
              <w:top w:val="nil"/>
              <w:left w:val="single" w:sz="4" w:space="0" w:color="auto"/>
              <w:bottom w:val="nil"/>
            </w:tcBorders>
          </w:tcPr>
          <w:p w14:paraId="4DE65E7A"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19C35978"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764C20B0" w14:textId="77777777"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 xml:space="preserve">Leaving Evaporator water temperature </w:t>
            </w:r>
          </w:p>
          <w:p w14:paraId="618F06CF" w14:textId="77777777" w:rsidR="00482FF1" w:rsidRPr="00246570" w:rsidRDefault="00482FF1" w:rsidP="00713A37">
            <w:pPr>
              <w:ind w:left="72" w:hanging="503"/>
              <w:jc w:val="both"/>
              <w:rPr>
                <w:rFonts w:ascii="Arial" w:hAnsi="Arial" w:cs="Arial"/>
                <w:sz w:val="20"/>
                <w:szCs w:val="20"/>
              </w:rPr>
            </w:pPr>
          </w:p>
        </w:tc>
      </w:tr>
      <w:tr w:rsidR="00482FF1" w:rsidRPr="00246570" w14:paraId="6FD21981" w14:textId="77777777" w:rsidTr="00692D2E">
        <w:tc>
          <w:tcPr>
            <w:tcW w:w="1233" w:type="dxa"/>
            <w:tcBorders>
              <w:top w:val="nil"/>
              <w:left w:val="single" w:sz="4" w:space="0" w:color="auto"/>
              <w:bottom w:val="nil"/>
            </w:tcBorders>
          </w:tcPr>
          <w:p w14:paraId="278D0D69"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69483E59"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138CC7EF" w14:textId="77777777"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 xml:space="preserve">Condenser water flow </w:t>
            </w:r>
          </w:p>
          <w:p w14:paraId="1ADEC902" w14:textId="77777777" w:rsidR="00482FF1" w:rsidRPr="00246570" w:rsidRDefault="00482FF1" w:rsidP="00713A37">
            <w:pPr>
              <w:ind w:left="72" w:hanging="503"/>
              <w:jc w:val="both"/>
              <w:rPr>
                <w:rFonts w:ascii="Arial" w:hAnsi="Arial" w:cs="Arial"/>
                <w:sz w:val="20"/>
                <w:szCs w:val="20"/>
              </w:rPr>
            </w:pPr>
          </w:p>
        </w:tc>
      </w:tr>
      <w:tr w:rsidR="00482FF1" w:rsidRPr="00246570" w14:paraId="038219FF" w14:textId="77777777" w:rsidTr="00692D2E">
        <w:tc>
          <w:tcPr>
            <w:tcW w:w="1233" w:type="dxa"/>
            <w:tcBorders>
              <w:top w:val="nil"/>
              <w:left w:val="single" w:sz="4" w:space="0" w:color="auto"/>
              <w:bottom w:val="nil"/>
            </w:tcBorders>
          </w:tcPr>
          <w:p w14:paraId="6A296A83"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51E81F25"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50FFBC6F" w14:textId="77777777"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 xml:space="preserve">Entering Condenser water temperature </w:t>
            </w:r>
          </w:p>
          <w:p w14:paraId="7DECE109" w14:textId="77777777" w:rsidR="00482FF1" w:rsidRPr="00246570" w:rsidRDefault="00482FF1" w:rsidP="00713A37">
            <w:pPr>
              <w:ind w:left="72" w:hanging="503"/>
              <w:jc w:val="both"/>
              <w:rPr>
                <w:rFonts w:ascii="Arial" w:hAnsi="Arial" w:cs="Arial"/>
                <w:sz w:val="20"/>
                <w:szCs w:val="20"/>
              </w:rPr>
            </w:pPr>
          </w:p>
        </w:tc>
      </w:tr>
      <w:tr w:rsidR="00482FF1" w:rsidRPr="00246570" w14:paraId="7C91AD5D" w14:textId="77777777" w:rsidTr="00692D2E">
        <w:tc>
          <w:tcPr>
            <w:tcW w:w="1233" w:type="dxa"/>
            <w:tcBorders>
              <w:top w:val="nil"/>
              <w:left w:val="single" w:sz="4" w:space="0" w:color="auto"/>
              <w:bottom w:val="nil"/>
            </w:tcBorders>
          </w:tcPr>
          <w:p w14:paraId="312C0BB4"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01C9B77C"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3290C147" w14:textId="77777777"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Voltage (average of all phases)</w:t>
            </w:r>
          </w:p>
          <w:p w14:paraId="7653813B" w14:textId="77777777" w:rsidR="00482FF1" w:rsidRPr="00246570" w:rsidRDefault="00482FF1" w:rsidP="00713A37">
            <w:pPr>
              <w:ind w:left="72" w:hanging="503"/>
              <w:jc w:val="both"/>
              <w:rPr>
                <w:rFonts w:ascii="Arial" w:hAnsi="Arial" w:cs="Arial"/>
                <w:sz w:val="20"/>
                <w:szCs w:val="20"/>
              </w:rPr>
            </w:pPr>
          </w:p>
        </w:tc>
      </w:tr>
      <w:tr w:rsidR="00482FF1" w:rsidRPr="00032DC0" w14:paraId="12C6AC26" w14:textId="77777777" w:rsidTr="00692D2E">
        <w:tc>
          <w:tcPr>
            <w:tcW w:w="1233" w:type="dxa"/>
            <w:tcBorders>
              <w:top w:val="nil"/>
              <w:left w:val="single" w:sz="4" w:space="0" w:color="auto"/>
              <w:bottom w:val="nil"/>
            </w:tcBorders>
          </w:tcPr>
          <w:p w14:paraId="7BB4CF94"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628C5846"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3D236AD8" w14:textId="77777777" w:rsidR="00482FF1" w:rsidRPr="00032DC0" w:rsidRDefault="00482FF1" w:rsidP="00477A37">
            <w:pPr>
              <w:pStyle w:val="ListParagraph"/>
              <w:numPr>
                <w:ilvl w:val="0"/>
                <w:numId w:val="12"/>
              </w:numPr>
              <w:ind w:hanging="503"/>
              <w:jc w:val="both"/>
              <w:rPr>
                <w:rFonts w:ascii="Arial" w:hAnsi="Arial" w:cs="Arial"/>
                <w:sz w:val="20"/>
                <w:szCs w:val="20"/>
              </w:rPr>
            </w:pPr>
            <w:r w:rsidRPr="00032DC0">
              <w:rPr>
                <w:rFonts w:ascii="Arial" w:hAnsi="Arial" w:cs="Arial"/>
                <w:sz w:val="20"/>
                <w:szCs w:val="20"/>
              </w:rPr>
              <w:t>Frequency</w:t>
            </w:r>
          </w:p>
        </w:tc>
      </w:tr>
      <w:tr w:rsidR="00482FF1" w:rsidRPr="00246570" w14:paraId="5E293187" w14:textId="77777777" w:rsidTr="00692D2E">
        <w:tc>
          <w:tcPr>
            <w:tcW w:w="1233" w:type="dxa"/>
            <w:tcBorders>
              <w:top w:val="nil"/>
              <w:left w:val="single" w:sz="4" w:space="0" w:color="auto"/>
              <w:bottom w:val="nil"/>
            </w:tcBorders>
          </w:tcPr>
          <w:p w14:paraId="6AC6F2D0" w14:textId="77777777" w:rsidR="00482FF1" w:rsidRPr="001B4F64" w:rsidRDefault="00482FF1" w:rsidP="00713A37">
            <w:pPr>
              <w:jc w:val="center"/>
              <w:rPr>
                <w:rFonts w:ascii="Calibri" w:hAnsi="Calibri" w:cs="Calibri"/>
                <w:sz w:val="20"/>
                <w:szCs w:val="20"/>
                <w:u w:val="single"/>
              </w:rPr>
            </w:pPr>
          </w:p>
        </w:tc>
        <w:tc>
          <w:tcPr>
            <w:tcW w:w="1232" w:type="dxa"/>
            <w:gridSpan w:val="2"/>
            <w:tcBorders>
              <w:top w:val="nil"/>
              <w:bottom w:val="nil"/>
            </w:tcBorders>
          </w:tcPr>
          <w:p w14:paraId="6D5DFA90" w14:textId="77777777"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496260D2" w14:textId="77777777" w:rsidR="00482FF1" w:rsidRPr="00246570" w:rsidRDefault="00482FF1" w:rsidP="00713A37">
            <w:pPr>
              <w:ind w:left="72"/>
              <w:jc w:val="both"/>
              <w:rPr>
                <w:rFonts w:ascii="Arial" w:hAnsi="Arial" w:cs="Arial"/>
                <w:sz w:val="20"/>
                <w:szCs w:val="20"/>
              </w:rPr>
            </w:pPr>
          </w:p>
        </w:tc>
      </w:tr>
      <w:tr w:rsidR="00482FF1" w:rsidRPr="00246570" w14:paraId="1EF57CB3" w14:textId="77777777" w:rsidTr="00692D2E">
        <w:tc>
          <w:tcPr>
            <w:tcW w:w="10710" w:type="dxa"/>
            <w:gridSpan w:val="6"/>
            <w:tcBorders>
              <w:top w:val="nil"/>
              <w:left w:val="single" w:sz="4" w:space="0" w:color="auto"/>
              <w:bottom w:val="nil"/>
              <w:right w:val="single" w:sz="4" w:space="0" w:color="auto"/>
            </w:tcBorders>
          </w:tcPr>
          <w:p w14:paraId="6D5DEEB1" w14:textId="77777777" w:rsidR="00482FF1" w:rsidRDefault="00482FF1" w:rsidP="00713A37">
            <w:pPr>
              <w:ind w:left="72"/>
              <w:jc w:val="both"/>
              <w:rPr>
                <w:rFonts w:ascii="Arial" w:hAnsi="Arial" w:cs="Arial"/>
                <w:sz w:val="20"/>
                <w:szCs w:val="20"/>
              </w:rPr>
            </w:pPr>
            <w:r>
              <w:rPr>
                <w:rFonts w:ascii="Arial" w:hAnsi="Arial" w:cs="Arial"/>
                <w:sz w:val="20"/>
                <w:szCs w:val="20"/>
              </w:rPr>
              <w:t xml:space="preserve">The </w:t>
            </w:r>
            <w:r w:rsidR="00A878EE">
              <w:rPr>
                <w:rFonts w:ascii="Arial" w:hAnsi="Arial" w:cs="Arial"/>
                <w:sz w:val="20"/>
                <w:szCs w:val="20"/>
              </w:rPr>
              <w:t>Laboratory</w:t>
            </w:r>
            <w:r>
              <w:rPr>
                <w:rFonts w:ascii="Arial" w:hAnsi="Arial" w:cs="Arial"/>
                <w:sz w:val="20"/>
                <w:szCs w:val="20"/>
              </w:rPr>
              <w:t xml:space="preserve"> shall confirm the calculated </w:t>
            </w:r>
            <w:r w:rsidR="00B22534">
              <w:rPr>
                <w:rFonts w:ascii="Arial" w:hAnsi="Arial" w:cs="Arial"/>
                <w:sz w:val="20"/>
                <w:szCs w:val="20"/>
              </w:rPr>
              <w:t xml:space="preserve">IPLV/NPLV </w:t>
            </w:r>
            <w:r>
              <w:rPr>
                <w:rFonts w:ascii="Arial" w:hAnsi="Arial" w:cs="Arial"/>
                <w:sz w:val="20"/>
                <w:szCs w:val="20"/>
              </w:rPr>
              <w:t>is within tolerance at the conclusion of the test in accordance with the Standard</w:t>
            </w:r>
          </w:p>
          <w:p w14:paraId="479AF6A9" w14:textId="77777777" w:rsidR="00482FF1" w:rsidRPr="00246570" w:rsidRDefault="00482FF1" w:rsidP="00713A37">
            <w:pPr>
              <w:ind w:left="72"/>
              <w:jc w:val="both"/>
              <w:rPr>
                <w:rFonts w:ascii="Arial" w:hAnsi="Arial" w:cs="Arial"/>
                <w:sz w:val="20"/>
                <w:szCs w:val="20"/>
              </w:rPr>
            </w:pPr>
          </w:p>
        </w:tc>
      </w:tr>
      <w:tr w:rsidR="00482FF1" w:rsidRPr="00246570" w14:paraId="5A3737B3" w14:textId="77777777" w:rsidTr="00692D2E">
        <w:tc>
          <w:tcPr>
            <w:tcW w:w="1233" w:type="dxa"/>
            <w:tcBorders>
              <w:top w:val="nil"/>
              <w:left w:val="single" w:sz="4" w:space="0" w:color="auto"/>
              <w:bottom w:val="nil"/>
            </w:tcBorders>
          </w:tcPr>
          <w:p w14:paraId="4ABDA78F"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68D1EC31"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14:paraId="585F0C6F" w14:textId="4A4BDA57" w:rsidR="00482FF1" w:rsidRDefault="00B22534" w:rsidP="00713A37">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Pr>
                <w:rFonts w:ascii="Arial" w:hAnsi="Arial" w:cs="Arial"/>
                <w:sz w:val="20"/>
                <w:szCs w:val="20"/>
              </w:rPr>
              <w:t>capacities</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capacity).  </w:t>
            </w:r>
            <w:r w:rsidR="00482FF1">
              <w:rPr>
                <w:rFonts w:ascii="Arial" w:hAnsi="Arial" w:cs="Arial"/>
                <w:sz w:val="20"/>
                <w:szCs w:val="20"/>
              </w:rPr>
              <w:t>For discrete capacity step units, part load test points shall be taken as close as practical to the specified part-load rating points as per Table 3</w:t>
            </w:r>
            <w:r w:rsidR="00B905C4">
              <w:rPr>
                <w:rFonts w:ascii="Arial" w:hAnsi="Arial" w:cs="Arial"/>
                <w:sz w:val="20"/>
                <w:szCs w:val="20"/>
              </w:rPr>
              <w:t xml:space="preserve"> of the Standard</w:t>
            </w:r>
            <w:r w:rsidR="00482FF1">
              <w:rPr>
                <w:rFonts w:ascii="Arial" w:hAnsi="Arial" w:cs="Arial"/>
                <w:sz w:val="20"/>
                <w:szCs w:val="20"/>
              </w:rPr>
              <w:t>.</w:t>
            </w:r>
          </w:p>
          <w:p w14:paraId="516CE919" w14:textId="77777777" w:rsidR="00482FF1" w:rsidRPr="00246570" w:rsidRDefault="00482FF1" w:rsidP="00713A37">
            <w:pPr>
              <w:ind w:left="72"/>
              <w:jc w:val="both"/>
              <w:rPr>
                <w:rFonts w:ascii="Arial" w:hAnsi="Arial" w:cs="Arial"/>
                <w:sz w:val="20"/>
                <w:szCs w:val="20"/>
              </w:rPr>
            </w:pPr>
          </w:p>
        </w:tc>
      </w:tr>
      <w:tr w:rsidR="00482FF1" w:rsidRPr="00246570" w14:paraId="7D39FE41" w14:textId="77777777" w:rsidTr="00692D2E">
        <w:tc>
          <w:tcPr>
            <w:tcW w:w="1233" w:type="dxa"/>
            <w:tcBorders>
              <w:top w:val="nil"/>
              <w:left w:val="single" w:sz="4" w:space="0" w:color="auto"/>
              <w:bottom w:val="single" w:sz="4" w:space="0" w:color="auto"/>
            </w:tcBorders>
          </w:tcPr>
          <w:p w14:paraId="1360C325"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single" w:sz="4" w:space="0" w:color="auto"/>
            </w:tcBorders>
          </w:tcPr>
          <w:p w14:paraId="022B1240" w14:textId="77777777"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single" w:sz="4" w:space="0" w:color="auto"/>
              <w:right w:val="single" w:sz="4" w:space="0" w:color="auto"/>
            </w:tcBorders>
          </w:tcPr>
          <w:p w14:paraId="4967D061" w14:textId="5B0415BE"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discrete unloading units, verify that the condenser inlet water temperature is </w:t>
            </w:r>
            <w:r>
              <w:rPr>
                <w:rFonts w:ascii="Arial" w:hAnsi="Arial" w:cs="Arial"/>
                <w:sz w:val="20"/>
                <w:szCs w:val="20"/>
              </w:rPr>
              <w:t>based on the measured capacity</w:t>
            </w:r>
            <w:r w:rsidRPr="00246570">
              <w:rPr>
                <w:rFonts w:ascii="Arial" w:hAnsi="Arial" w:cs="Arial"/>
                <w:sz w:val="20"/>
                <w:szCs w:val="20"/>
              </w:rPr>
              <w:t xml:space="preserve"> for the test</w:t>
            </w:r>
            <w:r w:rsidR="00B22534">
              <w:rPr>
                <w:rFonts w:ascii="Arial" w:hAnsi="Arial" w:cs="Arial"/>
                <w:sz w:val="20"/>
                <w:szCs w:val="20"/>
              </w:rPr>
              <w:t xml:space="preserve"> as per Table 3 </w:t>
            </w:r>
            <w:r w:rsidR="005F6914">
              <w:rPr>
                <w:rFonts w:ascii="Arial" w:hAnsi="Arial" w:cs="Arial"/>
                <w:sz w:val="20"/>
                <w:szCs w:val="20"/>
              </w:rPr>
              <w:t>of the Standard.</w:t>
            </w:r>
          </w:p>
          <w:p w14:paraId="2EB1FCBF" w14:textId="77777777" w:rsidR="00482FF1" w:rsidRPr="00246570" w:rsidRDefault="00482FF1" w:rsidP="00713A37">
            <w:pPr>
              <w:ind w:left="72"/>
              <w:jc w:val="both"/>
              <w:rPr>
                <w:rFonts w:ascii="Arial" w:hAnsi="Arial" w:cs="Arial"/>
                <w:sz w:val="20"/>
                <w:szCs w:val="20"/>
              </w:rPr>
            </w:pPr>
          </w:p>
        </w:tc>
      </w:tr>
    </w:tbl>
    <w:p w14:paraId="34DBFFC5" w14:textId="77777777" w:rsidR="006C6914" w:rsidRDefault="006C6914"/>
    <w:p w14:paraId="76F001A7" w14:textId="77777777" w:rsidR="006C6914" w:rsidRDefault="006C6914">
      <w:r>
        <w:br w:type="page"/>
      </w:r>
    </w:p>
    <w:tbl>
      <w:tblPr>
        <w:tblW w:w="1071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3"/>
        <w:gridCol w:w="196"/>
        <w:gridCol w:w="1036"/>
        <w:gridCol w:w="303"/>
        <w:gridCol w:w="2691"/>
        <w:gridCol w:w="5251"/>
      </w:tblGrid>
      <w:tr w:rsidR="006C6914" w:rsidRPr="001B4F64" w14:paraId="23AEDE48" w14:textId="77777777" w:rsidTr="00C523FA">
        <w:trPr>
          <w:gridAfter w:val="1"/>
          <w:wAfter w:w="5251" w:type="dxa"/>
        </w:trPr>
        <w:tc>
          <w:tcPr>
            <w:tcW w:w="5459" w:type="dxa"/>
            <w:gridSpan w:val="5"/>
            <w:tcBorders>
              <w:top w:val="nil"/>
              <w:left w:val="nil"/>
              <w:bottom w:val="nil"/>
              <w:right w:val="nil"/>
            </w:tcBorders>
          </w:tcPr>
          <w:p w14:paraId="707C62BE" w14:textId="77777777" w:rsidR="006C6914" w:rsidRDefault="006C6914" w:rsidP="00C523FA">
            <w:pPr>
              <w:pStyle w:val="ListParagraph"/>
              <w:rPr>
                <w:rFonts w:ascii="Arial" w:hAnsi="Arial" w:cs="Arial"/>
                <w:sz w:val="18"/>
                <w:szCs w:val="18"/>
              </w:rPr>
            </w:pPr>
          </w:p>
          <w:tbl>
            <w:tblP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6C6914" w14:paraId="604D3BFB" w14:textId="77777777" w:rsidTr="00C523FA">
              <w:tc>
                <w:tcPr>
                  <w:tcW w:w="1440" w:type="dxa"/>
                  <w:tcBorders>
                    <w:bottom w:val="nil"/>
                  </w:tcBorders>
                </w:tcPr>
                <w:p w14:paraId="6EE5159F" w14:textId="77777777" w:rsidR="006C6914" w:rsidRPr="001B4F64" w:rsidRDefault="006C6914" w:rsidP="00C523FA">
                  <w:pPr>
                    <w:jc w:val="center"/>
                    <w:rPr>
                      <w:rFonts w:ascii="Calibri" w:hAnsi="Calibri" w:cs="Calibri"/>
                      <w:sz w:val="20"/>
                      <w:szCs w:val="20"/>
                      <w:u w:val="single"/>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14:paraId="657B65AD" w14:textId="77777777" w:rsidR="006C6914" w:rsidRPr="001B4F64" w:rsidRDefault="006C6914" w:rsidP="00C523FA">
                  <w:pPr>
                    <w:jc w:val="cente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14:paraId="49F893DC" w14:textId="77777777" w:rsidR="006C6914" w:rsidRDefault="006C6914" w:rsidP="00C523FA">
                  <w:pPr>
                    <w:ind w:left="72"/>
                    <w:jc w:val="both"/>
                    <w:rPr>
                      <w:rFonts w:ascii="Arial" w:hAnsi="Arial" w:cs="Arial"/>
                      <w:sz w:val="20"/>
                      <w:szCs w:val="20"/>
                    </w:rPr>
                  </w:pPr>
                </w:p>
              </w:tc>
            </w:tr>
          </w:tbl>
          <w:p w14:paraId="0E02FCF4" w14:textId="77777777" w:rsidR="006C6914" w:rsidRPr="001B4F64" w:rsidRDefault="006C6914" w:rsidP="00C523FA">
            <w:pPr>
              <w:jc w:val="center"/>
              <w:rPr>
                <w:rFonts w:ascii="Calibri" w:hAnsi="Calibri" w:cs="Calibri"/>
                <w:sz w:val="20"/>
                <w:szCs w:val="20"/>
                <w:u w:val="single"/>
              </w:rPr>
            </w:pPr>
          </w:p>
        </w:tc>
      </w:tr>
      <w:tr w:rsidR="006C6914" w14:paraId="5F4749EE" w14:textId="77777777" w:rsidTr="00C523FA">
        <w:tblPrEx>
          <w:tblBorders>
            <w:top w:val="none" w:sz="0" w:space="0" w:color="auto"/>
            <w:left w:val="none" w:sz="0" w:space="0" w:color="auto"/>
            <w:right w:val="none" w:sz="0" w:space="0" w:color="auto"/>
          </w:tblBorders>
        </w:tblPrEx>
        <w:tc>
          <w:tcPr>
            <w:tcW w:w="1429" w:type="dxa"/>
            <w:gridSpan w:val="2"/>
            <w:tcBorders>
              <w:bottom w:val="nil"/>
            </w:tcBorders>
          </w:tcPr>
          <w:p w14:paraId="06922822" w14:textId="77777777" w:rsidR="006C6914" w:rsidRPr="001B4F64" w:rsidRDefault="006C6914" w:rsidP="00C523FA">
            <w:pPr>
              <w:rPr>
                <w:rFonts w:ascii="Calibri" w:hAnsi="Calibri" w:cs="Calibri"/>
                <w:sz w:val="20"/>
                <w:szCs w:val="20"/>
                <w:u w:val="single"/>
              </w:rPr>
            </w:pPr>
          </w:p>
        </w:tc>
        <w:tc>
          <w:tcPr>
            <w:tcW w:w="1339" w:type="dxa"/>
            <w:gridSpan w:val="2"/>
            <w:tcBorders>
              <w:bottom w:val="nil"/>
            </w:tcBorders>
          </w:tcPr>
          <w:p w14:paraId="301A47C4" w14:textId="77777777" w:rsidR="006C6914" w:rsidRPr="001B4F64" w:rsidRDefault="006C6914" w:rsidP="00C523FA">
            <w:pPr>
              <w:jc w:val="center"/>
              <w:rPr>
                <w:rFonts w:ascii="Calibri" w:hAnsi="Calibri" w:cs="Calibri"/>
                <w:sz w:val="20"/>
                <w:szCs w:val="20"/>
                <w:u w:val="single"/>
              </w:rPr>
            </w:pPr>
          </w:p>
        </w:tc>
        <w:tc>
          <w:tcPr>
            <w:tcW w:w="7942" w:type="dxa"/>
            <w:gridSpan w:val="2"/>
            <w:tcBorders>
              <w:bottom w:val="nil"/>
            </w:tcBorders>
          </w:tcPr>
          <w:p w14:paraId="7B3FF281" w14:textId="77777777" w:rsidR="006C6914" w:rsidRDefault="006C6914" w:rsidP="00C523FA">
            <w:pPr>
              <w:ind w:left="72"/>
              <w:jc w:val="both"/>
              <w:rPr>
                <w:rFonts w:ascii="Arial" w:hAnsi="Arial" w:cs="Arial"/>
                <w:sz w:val="20"/>
                <w:szCs w:val="20"/>
              </w:rPr>
            </w:pPr>
          </w:p>
        </w:tc>
      </w:tr>
      <w:tr w:rsidR="006C6914" w:rsidRPr="001B4F64" w14:paraId="01132C56" w14:textId="77777777" w:rsidTr="00C523FA">
        <w:tc>
          <w:tcPr>
            <w:tcW w:w="10710" w:type="dxa"/>
            <w:gridSpan w:val="6"/>
            <w:tcBorders>
              <w:top w:val="single" w:sz="4" w:space="0" w:color="auto"/>
              <w:left w:val="single" w:sz="4" w:space="0" w:color="auto"/>
              <w:bottom w:val="nil"/>
              <w:right w:val="single" w:sz="4" w:space="0" w:color="auto"/>
            </w:tcBorders>
          </w:tcPr>
          <w:p w14:paraId="4CEC0E18" w14:textId="77777777" w:rsidR="006C6914" w:rsidRPr="003210B6" w:rsidRDefault="006C6914" w:rsidP="00C523FA">
            <w:pPr>
              <w:jc w:val="both"/>
              <w:rPr>
                <w:rFonts w:ascii="Arial" w:hAnsi="Arial" w:cs="Arial"/>
                <w:b/>
                <w:sz w:val="20"/>
                <w:szCs w:val="20"/>
              </w:rPr>
            </w:pPr>
            <w:r>
              <w:rPr>
                <w:rFonts w:ascii="Arial" w:hAnsi="Arial" w:cs="Arial"/>
                <w:b/>
                <w:sz w:val="20"/>
                <w:szCs w:val="20"/>
              </w:rPr>
              <w:t>Random Operating Point (5</w:t>
            </w:r>
            <w:r w:rsidRPr="008815BA">
              <w:rPr>
                <w:rFonts w:ascii="Arial" w:hAnsi="Arial" w:cs="Arial"/>
                <w:b/>
                <w:sz w:val="20"/>
                <w:szCs w:val="20"/>
                <w:vertAlign w:val="superscript"/>
              </w:rPr>
              <w:t>th</w:t>
            </w:r>
            <w:r>
              <w:rPr>
                <w:rFonts w:ascii="Arial" w:hAnsi="Arial" w:cs="Arial"/>
                <w:b/>
                <w:sz w:val="20"/>
                <w:szCs w:val="20"/>
              </w:rPr>
              <w:t xml:space="preserve"> Point) </w:t>
            </w:r>
          </w:p>
          <w:p w14:paraId="16E5985F" w14:textId="77777777" w:rsidR="006C6914" w:rsidRPr="001B4F64" w:rsidRDefault="006C6914" w:rsidP="00C523FA">
            <w:pPr>
              <w:jc w:val="both"/>
              <w:rPr>
                <w:rFonts w:ascii="Calibri" w:hAnsi="Calibri" w:cs="Calibri"/>
                <w:sz w:val="22"/>
                <w:szCs w:val="20"/>
              </w:rPr>
            </w:pPr>
          </w:p>
        </w:tc>
      </w:tr>
      <w:tr w:rsidR="006C6914" w:rsidRPr="001B4F64" w14:paraId="6E5756DC" w14:textId="77777777" w:rsidTr="00C523FA">
        <w:tc>
          <w:tcPr>
            <w:tcW w:w="1233" w:type="dxa"/>
            <w:tcBorders>
              <w:top w:val="nil"/>
              <w:left w:val="single" w:sz="4" w:space="0" w:color="auto"/>
              <w:bottom w:val="nil"/>
            </w:tcBorders>
          </w:tcPr>
          <w:p w14:paraId="57989F14"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151BB92E" w14:textId="77777777" w:rsidR="006C6914" w:rsidRPr="001B4F64" w:rsidRDefault="006C6914" w:rsidP="00C523FA">
            <w:pPr>
              <w:ind w:left="-18" w:firstLine="18"/>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14:paraId="639BE2C4" w14:textId="430634F2" w:rsidR="006C6914" w:rsidRPr="003210B6" w:rsidRDefault="006C6914" w:rsidP="00B905C4">
            <w:pPr>
              <w:ind w:left="37"/>
              <w:jc w:val="both"/>
              <w:rPr>
                <w:rFonts w:ascii="Calibri" w:hAnsi="Calibri" w:cs="Calibri"/>
                <w:sz w:val="20"/>
                <w:szCs w:val="20"/>
              </w:rPr>
            </w:pPr>
            <w:r w:rsidRPr="004208D2">
              <w:rPr>
                <w:rFonts w:ascii="Arial" w:hAnsi="Arial" w:cs="Arial"/>
                <w:sz w:val="20"/>
                <w:szCs w:val="20"/>
              </w:rPr>
              <w:t xml:space="preserve">The </w:t>
            </w:r>
            <w:r>
              <w:rPr>
                <w:rFonts w:ascii="Arial" w:hAnsi="Arial" w:cs="Arial"/>
                <w:sz w:val="20"/>
                <w:szCs w:val="20"/>
              </w:rPr>
              <w:t>Laboratory</w:t>
            </w:r>
            <w:r w:rsidRPr="004208D2">
              <w:rPr>
                <w:rFonts w:ascii="Arial" w:hAnsi="Arial" w:cs="Arial"/>
                <w:sz w:val="20"/>
                <w:szCs w:val="20"/>
              </w:rPr>
              <w:t xml:space="preserve"> shall verify that the </w:t>
            </w:r>
            <w:r w:rsidR="002C041F">
              <w:rPr>
                <w:rFonts w:ascii="Arial" w:hAnsi="Arial" w:cs="Arial"/>
                <w:sz w:val="20"/>
                <w:szCs w:val="20"/>
              </w:rPr>
              <w:t>Test Stand</w:t>
            </w:r>
            <w:r w:rsidR="002C041F" w:rsidRPr="004208D2">
              <w:rPr>
                <w:rFonts w:ascii="Arial" w:hAnsi="Arial" w:cs="Arial"/>
                <w:sz w:val="20"/>
                <w:szCs w:val="20"/>
              </w:rPr>
              <w:t xml:space="preserve"> </w:t>
            </w:r>
            <w:r w:rsidRPr="004208D2">
              <w:rPr>
                <w:rFonts w:ascii="Arial" w:hAnsi="Arial" w:cs="Arial"/>
                <w:sz w:val="20"/>
                <w:szCs w:val="20"/>
              </w:rPr>
              <w:t>test conditions remain within the allowable tolerances for the duration of the test period</w:t>
            </w:r>
            <w:r>
              <w:rPr>
                <w:rFonts w:ascii="Arial" w:hAnsi="Arial" w:cs="Arial"/>
                <w:sz w:val="20"/>
                <w:szCs w:val="20"/>
              </w:rPr>
              <w:t>.</w:t>
            </w:r>
          </w:p>
        </w:tc>
      </w:tr>
      <w:tr w:rsidR="006C6914" w:rsidRPr="001B4F64" w14:paraId="0739D964" w14:textId="77777777" w:rsidTr="00C523FA">
        <w:tc>
          <w:tcPr>
            <w:tcW w:w="1233" w:type="dxa"/>
            <w:tcBorders>
              <w:top w:val="nil"/>
              <w:left w:val="single" w:sz="4" w:space="0" w:color="auto"/>
              <w:bottom w:val="nil"/>
            </w:tcBorders>
          </w:tcPr>
          <w:p w14:paraId="27AC3813" w14:textId="77777777" w:rsidR="006C6914" w:rsidRPr="001B4F64" w:rsidRDefault="006C6914" w:rsidP="00C523FA">
            <w:pPr>
              <w:jc w:val="center"/>
              <w:rPr>
                <w:rFonts w:ascii="Calibri" w:hAnsi="Calibri" w:cs="Calibri"/>
                <w:sz w:val="20"/>
                <w:szCs w:val="20"/>
                <w:u w:val="single"/>
              </w:rPr>
            </w:pPr>
          </w:p>
        </w:tc>
        <w:tc>
          <w:tcPr>
            <w:tcW w:w="1232" w:type="dxa"/>
            <w:gridSpan w:val="2"/>
            <w:tcBorders>
              <w:top w:val="nil"/>
              <w:bottom w:val="nil"/>
            </w:tcBorders>
          </w:tcPr>
          <w:p w14:paraId="14EFF803" w14:textId="77777777" w:rsidR="006C6914" w:rsidRPr="001B4F64" w:rsidRDefault="006C6914" w:rsidP="00C523FA">
            <w:pPr>
              <w:ind w:left="-18" w:firstLine="18"/>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550A4D07" w14:textId="77777777" w:rsidR="006C6914" w:rsidRPr="003210B6" w:rsidRDefault="006C6914" w:rsidP="00C523FA">
            <w:pPr>
              <w:ind w:left="1242"/>
              <w:jc w:val="both"/>
              <w:rPr>
                <w:rFonts w:ascii="Calibri" w:hAnsi="Calibri" w:cs="Calibri"/>
                <w:sz w:val="20"/>
                <w:szCs w:val="20"/>
              </w:rPr>
            </w:pPr>
          </w:p>
        </w:tc>
      </w:tr>
      <w:tr w:rsidR="006C6914" w:rsidRPr="001B4F64" w14:paraId="5EC0184B" w14:textId="77777777" w:rsidTr="00C523FA">
        <w:tc>
          <w:tcPr>
            <w:tcW w:w="10710" w:type="dxa"/>
            <w:gridSpan w:val="6"/>
            <w:tcBorders>
              <w:top w:val="nil"/>
              <w:left w:val="single" w:sz="4" w:space="0" w:color="auto"/>
              <w:bottom w:val="nil"/>
              <w:right w:val="single" w:sz="4" w:space="0" w:color="auto"/>
            </w:tcBorders>
          </w:tcPr>
          <w:p w14:paraId="51558E9E" w14:textId="155B17C3" w:rsidR="006C6914" w:rsidRDefault="007A70BE" w:rsidP="00C523FA">
            <w:pPr>
              <w:ind w:left="72"/>
              <w:jc w:val="both"/>
              <w:rPr>
                <w:rFonts w:ascii="Arial" w:hAnsi="Arial" w:cs="Arial"/>
                <w:sz w:val="20"/>
                <w:szCs w:val="20"/>
              </w:rPr>
            </w:pPr>
            <w:r>
              <w:rPr>
                <w:rFonts w:ascii="Arial" w:hAnsi="Arial" w:cs="Arial"/>
                <w:sz w:val="20"/>
                <w:szCs w:val="20"/>
              </w:rPr>
              <w:t>The Laboratory</w:t>
            </w:r>
            <w:r w:rsidR="006C6914">
              <w:rPr>
                <w:rFonts w:ascii="Arial" w:hAnsi="Arial" w:cs="Arial"/>
                <w:sz w:val="20"/>
                <w:szCs w:val="20"/>
              </w:rPr>
              <w:t xml:space="preserve"> shall confirm all following data collected during the test are in accordance with the Standard</w:t>
            </w:r>
          </w:p>
          <w:p w14:paraId="5A4D3391" w14:textId="77777777" w:rsidR="006C6914" w:rsidRPr="00246570" w:rsidRDefault="006C6914" w:rsidP="00C523FA">
            <w:pPr>
              <w:ind w:left="72"/>
              <w:jc w:val="both"/>
              <w:rPr>
                <w:rFonts w:ascii="Arial" w:hAnsi="Arial" w:cs="Arial"/>
                <w:sz w:val="20"/>
                <w:szCs w:val="20"/>
              </w:rPr>
            </w:pPr>
          </w:p>
        </w:tc>
      </w:tr>
      <w:tr w:rsidR="006C6914" w:rsidRPr="001B4F64" w14:paraId="37F5213B" w14:textId="77777777" w:rsidTr="00C523FA">
        <w:tc>
          <w:tcPr>
            <w:tcW w:w="1233" w:type="dxa"/>
            <w:tcBorders>
              <w:top w:val="nil"/>
              <w:left w:val="single" w:sz="4" w:space="0" w:color="auto"/>
              <w:bottom w:val="nil"/>
            </w:tcBorders>
          </w:tcPr>
          <w:p w14:paraId="0A70CE31"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24A2D238"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15676C76" w14:textId="6029F7A3" w:rsidR="006C6914" w:rsidRDefault="006C6914" w:rsidP="00C523FA">
            <w:pPr>
              <w:pStyle w:val="ListParagraph"/>
              <w:numPr>
                <w:ilvl w:val="0"/>
                <w:numId w:val="11"/>
              </w:numPr>
              <w:ind w:hanging="503"/>
              <w:jc w:val="both"/>
              <w:rPr>
                <w:rFonts w:ascii="Arial" w:hAnsi="Arial" w:cs="Arial"/>
                <w:sz w:val="20"/>
                <w:szCs w:val="20"/>
              </w:rPr>
            </w:pPr>
            <w:r>
              <w:rPr>
                <w:rFonts w:ascii="Arial" w:hAnsi="Arial" w:cs="Arial"/>
                <w:sz w:val="20"/>
                <w:szCs w:val="20"/>
              </w:rPr>
              <w:t>Data collected</w:t>
            </w:r>
            <w:r w:rsidR="00B905C4">
              <w:rPr>
                <w:rFonts w:ascii="Arial" w:hAnsi="Arial" w:cs="Arial"/>
                <w:sz w:val="20"/>
                <w:szCs w:val="20"/>
              </w:rPr>
              <w:t xml:space="preserve"> in accordance with Section C6.2.1 of the Standard</w:t>
            </w:r>
            <w:r>
              <w:rPr>
                <w:rFonts w:ascii="Arial" w:hAnsi="Arial" w:cs="Arial"/>
                <w:sz w:val="20"/>
                <w:szCs w:val="20"/>
              </w:rPr>
              <w:t xml:space="preserve"> </w:t>
            </w:r>
          </w:p>
          <w:p w14:paraId="3BB8B499" w14:textId="77777777" w:rsidR="006C6914" w:rsidRPr="00246570" w:rsidRDefault="006C6914" w:rsidP="00C523FA">
            <w:pPr>
              <w:ind w:left="72" w:hanging="503"/>
              <w:jc w:val="both"/>
              <w:rPr>
                <w:rFonts w:ascii="Arial" w:hAnsi="Arial" w:cs="Arial"/>
                <w:sz w:val="20"/>
                <w:szCs w:val="20"/>
              </w:rPr>
            </w:pPr>
          </w:p>
        </w:tc>
      </w:tr>
      <w:tr w:rsidR="006C6914" w:rsidRPr="001B4F64" w14:paraId="304CECB7" w14:textId="77777777" w:rsidTr="00C523FA">
        <w:tc>
          <w:tcPr>
            <w:tcW w:w="1233" w:type="dxa"/>
            <w:tcBorders>
              <w:top w:val="nil"/>
              <w:left w:val="single" w:sz="4" w:space="0" w:color="auto"/>
              <w:bottom w:val="nil"/>
            </w:tcBorders>
          </w:tcPr>
          <w:p w14:paraId="5208B17E"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328E1F8B"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115CD923" w14:textId="450E0C3E" w:rsidR="006C6914" w:rsidRDefault="006C6914" w:rsidP="00C523FA">
            <w:pPr>
              <w:pStyle w:val="ListParagraph"/>
              <w:numPr>
                <w:ilvl w:val="0"/>
                <w:numId w:val="11"/>
              </w:numPr>
              <w:ind w:hanging="503"/>
              <w:jc w:val="both"/>
              <w:rPr>
                <w:rFonts w:ascii="Arial" w:hAnsi="Arial" w:cs="Arial"/>
                <w:sz w:val="20"/>
                <w:szCs w:val="20"/>
              </w:rPr>
            </w:pPr>
            <w:r>
              <w:rPr>
                <w:rFonts w:ascii="Arial" w:hAnsi="Arial" w:cs="Arial"/>
                <w:sz w:val="20"/>
                <w:szCs w:val="20"/>
              </w:rPr>
              <w:t>Heat balance is within tolerance</w:t>
            </w:r>
            <w:r w:rsidR="00B905C4">
              <w:rPr>
                <w:rFonts w:ascii="Arial" w:hAnsi="Arial" w:cs="Arial"/>
                <w:sz w:val="20"/>
                <w:szCs w:val="20"/>
              </w:rPr>
              <w:t xml:space="preserve"> per Table 13 of the Standard</w:t>
            </w:r>
            <w:r>
              <w:rPr>
                <w:rFonts w:ascii="Arial" w:hAnsi="Arial" w:cs="Arial"/>
                <w:sz w:val="20"/>
                <w:szCs w:val="20"/>
              </w:rPr>
              <w:t xml:space="preserve"> </w:t>
            </w:r>
          </w:p>
          <w:p w14:paraId="3202CBB0" w14:textId="77777777" w:rsidR="006C6914" w:rsidRPr="00246570" w:rsidRDefault="006C6914" w:rsidP="00C523FA">
            <w:pPr>
              <w:ind w:left="72" w:hanging="503"/>
              <w:jc w:val="both"/>
              <w:rPr>
                <w:rFonts w:ascii="Arial" w:hAnsi="Arial" w:cs="Arial"/>
                <w:sz w:val="20"/>
                <w:szCs w:val="20"/>
              </w:rPr>
            </w:pPr>
          </w:p>
        </w:tc>
      </w:tr>
      <w:tr w:rsidR="006C6914" w:rsidRPr="001B4F64" w14:paraId="3142554D" w14:textId="77777777" w:rsidTr="00C523FA">
        <w:tc>
          <w:tcPr>
            <w:tcW w:w="1233" w:type="dxa"/>
            <w:tcBorders>
              <w:top w:val="nil"/>
              <w:left w:val="single" w:sz="4" w:space="0" w:color="auto"/>
              <w:bottom w:val="nil"/>
            </w:tcBorders>
          </w:tcPr>
          <w:p w14:paraId="1221F0CA"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3B1F33B9"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37101ED8" w14:textId="77777777" w:rsidR="006C6914" w:rsidRDefault="006C6914" w:rsidP="00C523FA">
            <w:pPr>
              <w:pStyle w:val="ListParagraph"/>
              <w:numPr>
                <w:ilvl w:val="0"/>
                <w:numId w:val="11"/>
              </w:numPr>
              <w:ind w:hanging="503"/>
              <w:jc w:val="both"/>
              <w:rPr>
                <w:rFonts w:ascii="Arial" w:hAnsi="Arial" w:cs="Arial"/>
                <w:sz w:val="20"/>
                <w:szCs w:val="20"/>
              </w:rPr>
            </w:pPr>
            <w:r>
              <w:rPr>
                <w:rFonts w:ascii="Arial" w:hAnsi="Arial" w:cs="Arial"/>
                <w:sz w:val="20"/>
                <w:szCs w:val="20"/>
              </w:rPr>
              <w:t xml:space="preserve">Evaporator water flow </w:t>
            </w:r>
          </w:p>
          <w:p w14:paraId="007C07C2" w14:textId="77777777" w:rsidR="006C6914" w:rsidRPr="00246570" w:rsidRDefault="006C6914" w:rsidP="00C523FA">
            <w:pPr>
              <w:ind w:left="72" w:hanging="503"/>
              <w:jc w:val="both"/>
              <w:rPr>
                <w:rFonts w:ascii="Arial" w:hAnsi="Arial" w:cs="Arial"/>
                <w:sz w:val="20"/>
                <w:szCs w:val="20"/>
              </w:rPr>
            </w:pPr>
          </w:p>
        </w:tc>
      </w:tr>
      <w:tr w:rsidR="006C6914" w:rsidRPr="001B4F64" w14:paraId="7D9C8B89" w14:textId="77777777" w:rsidTr="00C523FA">
        <w:tc>
          <w:tcPr>
            <w:tcW w:w="1233" w:type="dxa"/>
            <w:tcBorders>
              <w:top w:val="nil"/>
              <w:left w:val="single" w:sz="4" w:space="0" w:color="auto"/>
              <w:bottom w:val="nil"/>
            </w:tcBorders>
          </w:tcPr>
          <w:p w14:paraId="58CF2AD0"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1EAA499D"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05D6D851" w14:textId="77777777" w:rsidR="006C6914" w:rsidRDefault="006C6914" w:rsidP="00C523FA">
            <w:pPr>
              <w:pStyle w:val="ListParagraph"/>
              <w:numPr>
                <w:ilvl w:val="0"/>
                <w:numId w:val="11"/>
              </w:numPr>
              <w:ind w:hanging="503"/>
              <w:jc w:val="both"/>
              <w:rPr>
                <w:rFonts w:ascii="Arial" w:hAnsi="Arial" w:cs="Arial"/>
                <w:sz w:val="20"/>
                <w:szCs w:val="20"/>
              </w:rPr>
            </w:pPr>
            <w:r>
              <w:rPr>
                <w:rFonts w:ascii="Arial" w:hAnsi="Arial" w:cs="Arial"/>
                <w:sz w:val="20"/>
                <w:szCs w:val="20"/>
              </w:rPr>
              <w:t xml:space="preserve">Leaving Evaporator water temperature </w:t>
            </w:r>
          </w:p>
          <w:p w14:paraId="1E354B75" w14:textId="77777777" w:rsidR="006C6914" w:rsidRPr="00246570" w:rsidRDefault="006C6914" w:rsidP="00C523FA">
            <w:pPr>
              <w:ind w:left="72" w:hanging="503"/>
              <w:jc w:val="both"/>
              <w:rPr>
                <w:rFonts w:ascii="Arial" w:hAnsi="Arial" w:cs="Arial"/>
                <w:sz w:val="20"/>
                <w:szCs w:val="20"/>
              </w:rPr>
            </w:pPr>
          </w:p>
        </w:tc>
      </w:tr>
      <w:tr w:rsidR="006C6914" w:rsidRPr="001B4F64" w14:paraId="54FE9FCB" w14:textId="77777777" w:rsidTr="00C523FA">
        <w:tc>
          <w:tcPr>
            <w:tcW w:w="1233" w:type="dxa"/>
            <w:tcBorders>
              <w:top w:val="nil"/>
              <w:left w:val="single" w:sz="4" w:space="0" w:color="auto"/>
              <w:bottom w:val="nil"/>
            </w:tcBorders>
          </w:tcPr>
          <w:p w14:paraId="79A20445"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578AD4DC"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0414D743" w14:textId="77777777" w:rsidR="006C6914" w:rsidRDefault="006C6914" w:rsidP="00C523FA">
            <w:pPr>
              <w:pStyle w:val="ListParagraph"/>
              <w:numPr>
                <w:ilvl w:val="0"/>
                <w:numId w:val="11"/>
              </w:numPr>
              <w:ind w:hanging="503"/>
              <w:jc w:val="both"/>
              <w:rPr>
                <w:rFonts w:ascii="Arial" w:hAnsi="Arial" w:cs="Arial"/>
                <w:sz w:val="20"/>
                <w:szCs w:val="20"/>
              </w:rPr>
            </w:pPr>
            <w:r>
              <w:rPr>
                <w:rFonts w:ascii="Arial" w:hAnsi="Arial" w:cs="Arial"/>
                <w:sz w:val="20"/>
                <w:szCs w:val="20"/>
              </w:rPr>
              <w:t xml:space="preserve">Condenser water flow </w:t>
            </w:r>
          </w:p>
          <w:p w14:paraId="2E92E8ED" w14:textId="77777777" w:rsidR="006C6914" w:rsidRPr="00246570" w:rsidRDefault="006C6914" w:rsidP="00C523FA">
            <w:pPr>
              <w:ind w:left="72" w:hanging="503"/>
              <w:jc w:val="both"/>
              <w:rPr>
                <w:rFonts w:ascii="Arial" w:hAnsi="Arial" w:cs="Arial"/>
                <w:sz w:val="20"/>
                <w:szCs w:val="20"/>
              </w:rPr>
            </w:pPr>
          </w:p>
        </w:tc>
      </w:tr>
      <w:tr w:rsidR="006C6914" w:rsidRPr="001B4F64" w14:paraId="175665DE" w14:textId="77777777" w:rsidTr="00C523FA">
        <w:tc>
          <w:tcPr>
            <w:tcW w:w="1233" w:type="dxa"/>
            <w:tcBorders>
              <w:top w:val="nil"/>
              <w:left w:val="single" w:sz="4" w:space="0" w:color="auto"/>
              <w:bottom w:val="nil"/>
            </w:tcBorders>
          </w:tcPr>
          <w:p w14:paraId="47450477"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3DC91B47"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672848A9" w14:textId="77777777" w:rsidR="006C6914" w:rsidRDefault="006C6914" w:rsidP="00C523FA">
            <w:pPr>
              <w:pStyle w:val="ListParagraph"/>
              <w:numPr>
                <w:ilvl w:val="0"/>
                <w:numId w:val="11"/>
              </w:numPr>
              <w:ind w:hanging="503"/>
              <w:jc w:val="both"/>
              <w:rPr>
                <w:rFonts w:ascii="Arial" w:hAnsi="Arial" w:cs="Arial"/>
                <w:sz w:val="20"/>
                <w:szCs w:val="20"/>
              </w:rPr>
            </w:pPr>
            <w:r>
              <w:rPr>
                <w:rFonts w:ascii="Arial" w:hAnsi="Arial" w:cs="Arial"/>
                <w:sz w:val="20"/>
                <w:szCs w:val="20"/>
              </w:rPr>
              <w:t xml:space="preserve">Entering Condenser water temperature </w:t>
            </w:r>
          </w:p>
          <w:p w14:paraId="0F785B62" w14:textId="77777777" w:rsidR="006C6914" w:rsidRPr="00246570" w:rsidRDefault="006C6914" w:rsidP="00C523FA">
            <w:pPr>
              <w:ind w:left="72" w:hanging="503"/>
              <w:jc w:val="both"/>
              <w:rPr>
                <w:rFonts w:ascii="Arial" w:hAnsi="Arial" w:cs="Arial"/>
                <w:sz w:val="20"/>
                <w:szCs w:val="20"/>
              </w:rPr>
            </w:pPr>
          </w:p>
        </w:tc>
      </w:tr>
      <w:tr w:rsidR="006C6914" w:rsidRPr="001B4F64" w14:paraId="78A5A7C4" w14:textId="77777777" w:rsidTr="00C523FA">
        <w:tc>
          <w:tcPr>
            <w:tcW w:w="1233" w:type="dxa"/>
            <w:tcBorders>
              <w:top w:val="nil"/>
              <w:left w:val="single" w:sz="4" w:space="0" w:color="auto"/>
              <w:bottom w:val="nil"/>
            </w:tcBorders>
          </w:tcPr>
          <w:p w14:paraId="688EB004"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45037666"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30E204F1" w14:textId="77777777" w:rsidR="006C6914" w:rsidRDefault="006C6914" w:rsidP="00C523FA">
            <w:pPr>
              <w:pStyle w:val="ListParagraph"/>
              <w:numPr>
                <w:ilvl w:val="0"/>
                <w:numId w:val="11"/>
              </w:numPr>
              <w:ind w:hanging="503"/>
              <w:jc w:val="both"/>
              <w:rPr>
                <w:rFonts w:ascii="Arial" w:hAnsi="Arial" w:cs="Arial"/>
                <w:sz w:val="20"/>
                <w:szCs w:val="20"/>
              </w:rPr>
            </w:pPr>
            <w:r>
              <w:rPr>
                <w:rFonts w:ascii="Arial" w:hAnsi="Arial" w:cs="Arial"/>
                <w:sz w:val="20"/>
                <w:szCs w:val="20"/>
              </w:rPr>
              <w:t>Voltage (average of all phases)</w:t>
            </w:r>
          </w:p>
          <w:p w14:paraId="69E45BE1" w14:textId="77777777" w:rsidR="006C6914" w:rsidRPr="00246570" w:rsidRDefault="006C6914" w:rsidP="00C523FA">
            <w:pPr>
              <w:ind w:left="72" w:hanging="503"/>
              <w:jc w:val="both"/>
              <w:rPr>
                <w:rFonts w:ascii="Arial" w:hAnsi="Arial" w:cs="Arial"/>
                <w:sz w:val="20"/>
                <w:szCs w:val="20"/>
              </w:rPr>
            </w:pPr>
          </w:p>
        </w:tc>
      </w:tr>
      <w:tr w:rsidR="006C6914" w:rsidRPr="001B4F64" w14:paraId="58858ABB" w14:textId="77777777" w:rsidTr="00C523FA">
        <w:tc>
          <w:tcPr>
            <w:tcW w:w="1233" w:type="dxa"/>
            <w:tcBorders>
              <w:top w:val="nil"/>
              <w:left w:val="single" w:sz="4" w:space="0" w:color="auto"/>
              <w:bottom w:val="nil"/>
            </w:tcBorders>
          </w:tcPr>
          <w:p w14:paraId="06221307"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64409ABB"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1D7CD1B3" w14:textId="77777777" w:rsidR="006C6914" w:rsidRDefault="006C6914" w:rsidP="00C523FA">
            <w:pPr>
              <w:pStyle w:val="ListParagraph"/>
              <w:numPr>
                <w:ilvl w:val="0"/>
                <w:numId w:val="11"/>
              </w:numPr>
              <w:ind w:hanging="503"/>
              <w:jc w:val="both"/>
              <w:rPr>
                <w:rFonts w:ascii="Arial" w:hAnsi="Arial" w:cs="Arial"/>
                <w:sz w:val="20"/>
                <w:szCs w:val="20"/>
              </w:rPr>
            </w:pPr>
            <w:r w:rsidRPr="00032DC0">
              <w:rPr>
                <w:rFonts w:ascii="Arial" w:hAnsi="Arial" w:cs="Arial"/>
                <w:sz w:val="20"/>
                <w:szCs w:val="20"/>
              </w:rPr>
              <w:t>Frequency</w:t>
            </w:r>
          </w:p>
        </w:tc>
      </w:tr>
      <w:tr w:rsidR="006C6914" w:rsidRPr="001B4F64" w14:paraId="66254E67" w14:textId="77777777" w:rsidTr="00C523FA">
        <w:tc>
          <w:tcPr>
            <w:tcW w:w="1233" w:type="dxa"/>
            <w:tcBorders>
              <w:top w:val="nil"/>
              <w:left w:val="single" w:sz="4" w:space="0" w:color="auto"/>
              <w:bottom w:val="nil"/>
            </w:tcBorders>
          </w:tcPr>
          <w:p w14:paraId="16280572" w14:textId="77777777" w:rsidR="006C6914" w:rsidRPr="001B4F64" w:rsidRDefault="006C6914" w:rsidP="00C523FA">
            <w:pPr>
              <w:jc w:val="center"/>
              <w:rPr>
                <w:rFonts w:ascii="Calibri" w:hAnsi="Calibri" w:cs="Calibri"/>
                <w:sz w:val="20"/>
                <w:szCs w:val="20"/>
                <w:u w:val="single"/>
              </w:rPr>
            </w:pPr>
          </w:p>
        </w:tc>
        <w:tc>
          <w:tcPr>
            <w:tcW w:w="1232" w:type="dxa"/>
            <w:gridSpan w:val="2"/>
            <w:tcBorders>
              <w:top w:val="nil"/>
              <w:bottom w:val="nil"/>
            </w:tcBorders>
          </w:tcPr>
          <w:p w14:paraId="1865B444"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nil"/>
              <w:right w:val="single" w:sz="4" w:space="0" w:color="auto"/>
            </w:tcBorders>
          </w:tcPr>
          <w:p w14:paraId="10C163FB" w14:textId="77777777" w:rsidR="006C6914" w:rsidRPr="00246570" w:rsidRDefault="006C6914" w:rsidP="00C523FA">
            <w:pPr>
              <w:ind w:left="72"/>
              <w:jc w:val="both"/>
              <w:rPr>
                <w:rFonts w:ascii="Arial" w:hAnsi="Arial" w:cs="Arial"/>
                <w:sz w:val="20"/>
                <w:szCs w:val="20"/>
              </w:rPr>
            </w:pPr>
          </w:p>
        </w:tc>
      </w:tr>
      <w:tr w:rsidR="006C6914" w:rsidRPr="001B4F64" w14:paraId="1A02DC27" w14:textId="77777777" w:rsidTr="00C523FA">
        <w:tc>
          <w:tcPr>
            <w:tcW w:w="10710" w:type="dxa"/>
            <w:gridSpan w:val="6"/>
            <w:tcBorders>
              <w:top w:val="nil"/>
              <w:left w:val="single" w:sz="4" w:space="0" w:color="auto"/>
              <w:bottom w:val="nil"/>
              <w:right w:val="single" w:sz="4" w:space="0" w:color="auto"/>
            </w:tcBorders>
          </w:tcPr>
          <w:p w14:paraId="403DA46D" w14:textId="77777777" w:rsidR="006C6914" w:rsidRDefault="006C6914" w:rsidP="00C523FA">
            <w:pPr>
              <w:ind w:left="72"/>
              <w:jc w:val="both"/>
              <w:rPr>
                <w:rFonts w:ascii="Arial" w:hAnsi="Arial" w:cs="Arial"/>
                <w:sz w:val="20"/>
                <w:szCs w:val="20"/>
              </w:rPr>
            </w:pPr>
            <w:r>
              <w:rPr>
                <w:rFonts w:ascii="Arial" w:hAnsi="Arial" w:cs="Arial"/>
                <w:sz w:val="20"/>
                <w:szCs w:val="20"/>
              </w:rPr>
              <w:t xml:space="preserve">The Laboratory shall confirm </w:t>
            </w:r>
            <w:proofErr w:type="gramStart"/>
            <w:r>
              <w:rPr>
                <w:rFonts w:ascii="Arial" w:hAnsi="Arial" w:cs="Arial"/>
                <w:sz w:val="20"/>
                <w:szCs w:val="20"/>
              </w:rPr>
              <w:t>all of</w:t>
            </w:r>
            <w:proofErr w:type="gramEnd"/>
            <w:r>
              <w:rPr>
                <w:rFonts w:ascii="Arial" w:hAnsi="Arial" w:cs="Arial"/>
                <w:sz w:val="20"/>
                <w:szCs w:val="20"/>
              </w:rPr>
              <w:t xml:space="preserve"> the following at the conclusion of the test are in accordance with the Standard:</w:t>
            </w:r>
          </w:p>
          <w:p w14:paraId="17D9CFBA" w14:textId="77777777" w:rsidR="006C6914" w:rsidRPr="00246570" w:rsidRDefault="006C6914" w:rsidP="00C523FA">
            <w:pPr>
              <w:ind w:left="72"/>
              <w:jc w:val="both"/>
              <w:rPr>
                <w:rFonts w:ascii="Arial" w:hAnsi="Arial" w:cs="Arial"/>
                <w:sz w:val="20"/>
                <w:szCs w:val="20"/>
              </w:rPr>
            </w:pPr>
          </w:p>
        </w:tc>
      </w:tr>
      <w:tr w:rsidR="006C6914" w:rsidRPr="001B4F64" w14:paraId="115D3784" w14:textId="77777777" w:rsidTr="00C523FA">
        <w:tc>
          <w:tcPr>
            <w:tcW w:w="1233" w:type="dxa"/>
            <w:tcBorders>
              <w:top w:val="nil"/>
              <w:left w:val="single" w:sz="4" w:space="0" w:color="auto"/>
              <w:bottom w:val="nil"/>
            </w:tcBorders>
          </w:tcPr>
          <w:p w14:paraId="7AC485E0"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6050EE0A"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14:paraId="1BC8E5A7" w14:textId="77777777" w:rsidR="006C6914" w:rsidRDefault="006C6914" w:rsidP="00C523FA">
            <w:pPr>
              <w:pStyle w:val="ListParagraph"/>
              <w:numPr>
                <w:ilvl w:val="0"/>
                <w:numId w:val="15"/>
              </w:numPr>
              <w:ind w:left="1207" w:hanging="540"/>
              <w:rPr>
                <w:rFonts w:ascii="Arial" w:hAnsi="Arial" w:cs="Arial"/>
                <w:sz w:val="20"/>
                <w:szCs w:val="20"/>
              </w:rPr>
            </w:pPr>
            <w:r w:rsidRPr="00477A37">
              <w:rPr>
                <w:rFonts w:ascii="Arial" w:hAnsi="Arial" w:cs="Arial"/>
                <w:sz w:val="20"/>
                <w:szCs w:val="20"/>
              </w:rPr>
              <w:t xml:space="preserve">Calculated Capacity </w:t>
            </w:r>
          </w:p>
          <w:p w14:paraId="051F005A" w14:textId="77777777" w:rsidR="006C6914" w:rsidRPr="00246570" w:rsidRDefault="006C6914" w:rsidP="00C523FA">
            <w:pPr>
              <w:pStyle w:val="ListParagraph"/>
              <w:ind w:left="1207" w:hanging="540"/>
            </w:pPr>
          </w:p>
        </w:tc>
      </w:tr>
      <w:tr w:rsidR="006C6914" w:rsidRPr="001B4F64" w14:paraId="010F7A94" w14:textId="77777777" w:rsidTr="00C523FA">
        <w:tc>
          <w:tcPr>
            <w:tcW w:w="1233" w:type="dxa"/>
            <w:tcBorders>
              <w:top w:val="nil"/>
              <w:left w:val="single" w:sz="4" w:space="0" w:color="auto"/>
              <w:bottom w:val="nil"/>
            </w:tcBorders>
          </w:tcPr>
          <w:p w14:paraId="40278CFC"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485864B5"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14:paraId="021C4056" w14:textId="77777777" w:rsidR="006C6914" w:rsidRDefault="006C6914" w:rsidP="00C523FA">
            <w:pPr>
              <w:pStyle w:val="ListParagraph"/>
              <w:numPr>
                <w:ilvl w:val="0"/>
                <w:numId w:val="15"/>
              </w:numPr>
              <w:ind w:left="1207" w:hanging="540"/>
              <w:jc w:val="both"/>
              <w:rPr>
                <w:rFonts w:ascii="Arial" w:hAnsi="Arial" w:cs="Arial"/>
                <w:sz w:val="20"/>
                <w:szCs w:val="20"/>
              </w:rPr>
            </w:pPr>
            <w:r>
              <w:rPr>
                <w:rFonts w:ascii="Arial" w:hAnsi="Arial" w:cs="Arial"/>
                <w:sz w:val="20"/>
                <w:szCs w:val="20"/>
              </w:rPr>
              <w:t xml:space="preserve">Calculated </w:t>
            </w:r>
            <w:r w:rsidR="00B22534">
              <w:rPr>
                <w:rFonts w:ascii="Arial" w:hAnsi="Arial" w:cs="Arial"/>
                <w:sz w:val="20"/>
                <w:szCs w:val="20"/>
              </w:rPr>
              <w:t>IPLV/NPLV</w:t>
            </w:r>
            <w:r>
              <w:rPr>
                <w:rFonts w:ascii="Arial" w:hAnsi="Arial" w:cs="Arial"/>
                <w:sz w:val="20"/>
                <w:szCs w:val="20"/>
              </w:rPr>
              <w:t xml:space="preserve"> </w:t>
            </w:r>
          </w:p>
          <w:p w14:paraId="10DCC8C9" w14:textId="77777777" w:rsidR="006C6914" w:rsidRPr="00246570" w:rsidRDefault="006C6914" w:rsidP="00C523FA">
            <w:pPr>
              <w:ind w:left="1207" w:hanging="540"/>
              <w:jc w:val="both"/>
              <w:rPr>
                <w:rFonts w:ascii="Arial" w:hAnsi="Arial" w:cs="Arial"/>
                <w:sz w:val="20"/>
                <w:szCs w:val="20"/>
              </w:rPr>
            </w:pPr>
          </w:p>
        </w:tc>
      </w:tr>
      <w:tr w:rsidR="006C6914" w:rsidRPr="001B4F64" w14:paraId="5B557309" w14:textId="77777777" w:rsidTr="00C523FA">
        <w:tc>
          <w:tcPr>
            <w:tcW w:w="1233" w:type="dxa"/>
            <w:tcBorders>
              <w:top w:val="nil"/>
              <w:left w:val="single" w:sz="4" w:space="0" w:color="auto"/>
              <w:bottom w:val="nil"/>
            </w:tcBorders>
          </w:tcPr>
          <w:p w14:paraId="49DE22AF"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69E55FC6"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14:paraId="1F98302F" w14:textId="77777777" w:rsidR="006C6914" w:rsidRDefault="006C6914" w:rsidP="00C523FA">
            <w:pPr>
              <w:pStyle w:val="ListParagraph"/>
              <w:numPr>
                <w:ilvl w:val="0"/>
                <w:numId w:val="15"/>
              </w:numPr>
              <w:ind w:left="1207" w:hanging="540"/>
              <w:jc w:val="both"/>
              <w:rPr>
                <w:rFonts w:ascii="Arial" w:hAnsi="Arial" w:cs="Arial"/>
                <w:sz w:val="20"/>
                <w:szCs w:val="20"/>
              </w:rPr>
            </w:pPr>
            <w:r>
              <w:rPr>
                <w:rFonts w:ascii="Arial" w:hAnsi="Arial" w:cs="Arial"/>
                <w:sz w:val="20"/>
                <w:szCs w:val="20"/>
              </w:rPr>
              <w:t>Calculated Evaporator water pressure drop</w:t>
            </w:r>
          </w:p>
          <w:p w14:paraId="2C7D3B37" w14:textId="77777777" w:rsidR="006C6914" w:rsidRPr="00246570" w:rsidRDefault="006C6914" w:rsidP="00C523FA">
            <w:pPr>
              <w:ind w:left="1207" w:hanging="540"/>
              <w:jc w:val="both"/>
              <w:rPr>
                <w:rFonts w:ascii="Arial" w:hAnsi="Arial" w:cs="Arial"/>
                <w:sz w:val="20"/>
                <w:szCs w:val="20"/>
              </w:rPr>
            </w:pPr>
          </w:p>
        </w:tc>
      </w:tr>
      <w:tr w:rsidR="006C6914" w:rsidRPr="001B4F64" w14:paraId="74196802" w14:textId="77777777" w:rsidTr="00C523FA">
        <w:tc>
          <w:tcPr>
            <w:tcW w:w="1233" w:type="dxa"/>
            <w:tcBorders>
              <w:top w:val="nil"/>
              <w:left w:val="single" w:sz="4" w:space="0" w:color="auto"/>
              <w:bottom w:val="nil"/>
            </w:tcBorders>
          </w:tcPr>
          <w:p w14:paraId="782B1A1A"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14:paraId="28953EA0" w14:textId="77777777" w:rsidR="006C6914" w:rsidRPr="001B4F64" w:rsidRDefault="006C6914" w:rsidP="00C523FA">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14:paraId="00903840" w14:textId="77777777" w:rsidR="006C6914" w:rsidRDefault="006C6914" w:rsidP="00C523FA">
            <w:pPr>
              <w:pStyle w:val="ListParagraph"/>
              <w:numPr>
                <w:ilvl w:val="0"/>
                <w:numId w:val="15"/>
              </w:numPr>
              <w:ind w:left="1207" w:hanging="540"/>
              <w:jc w:val="both"/>
              <w:rPr>
                <w:rFonts w:ascii="Arial" w:hAnsi="Arial" w:cs="Arial"/>
                <w:sz w:val="20"/>
                <w:szCs w:val="20"/>
              </w:rPr>
            </w:pPr>
            <w:r>
              <w:rPr>
                <w:rFonts w:ascii="Arial" w:hAnsi="Arial" w:cs="Arial"/>
                <w:sz w:val="20"/>
                <w:szCs w:val="20"/>
              </w:rPr>
              <w:t>Calculated Condenser water pressure drop</w:t>
            </w:r>
          </w:p>
          <w:p w14:paraId="37CAA49A" w14:textId="77777777" w:rsidR="006C6914" w:rsidRPr="00246570" w:rsidRDefault="006C6914" w:rsidP="00C523FA">
            <w:pPr>
              <w:ind w:left="1207" w:hanging="540"/>
              <w:jc w:val="both"/>
              <w:rPr>
                <w:rFonts w:ascii="Arial" w:hAnsi="Arial" w:cs="Arial"/>
                <w:sz w:val="20"/>
                <w:szCs w:val="20"/>
              </w:rPr>
            </w:pPr>
          </w:p>
        </w:tc>
      </w:tr>
      <w:tr w:rsidR="006C6914" w:rsidRPr="001B4F64" w14:paraId="20C014C7" w14:textId="77777777" w:rsidTr="00C523FA">
        <w:tc>
          <w:tcPr>
            <w:tcW w:w="1233" w:type="dxa"/>
            <w:tcBorders>
              <w:top w:val="nil"/>
              <w:left w:val="single" w:sz="4" w:space="0" w:color="auto"/>
              <w:bottom w:val="single" w:sz="4" w:space="0" w:color="auto"/>
            </w:tcBorders>
          </w:tcPr>
          <w:p w14:paraId="0DB805A6" w14:textId="77777777" w:rsidR="006C6914" w:rsidRPr="001B4F64" w:rsidRDefault="006C6914" w:rsidP="00C523FA">
            <w:pPr>
              <w:jc w:val="center"/>
              <w:rPr>
                <w:rFonts w:ascii="Calibri" w:hAnsi="Calibri" w:cs="Calibri"/>
                <w:sz w:val="20"/>
                <w:szCs w:val="20"/>
                <w:u w:val="single"/>
              </w:rPr>
            </w:pPr>
          </w:p>
        </w:tc>
        <w:tc>
          <w:tcPr>
            <w:tcW w:w="1232" w:type="dxa"/>
            <w:gridSpan w:val="2"/>
            <w:tcBorders>
              <w:top w:val="nil"/>
              <w:bottom w:val="single" w:sz="4" w:space="0" w:color="auto"/>
            </w:tcBorders>
          </w:tcPr>
          <w:p w14:paraId="67BD5A97" w14:textId="77777777" w:rsidR="006C6914" w:rsidRPr="001B4F64" w:rsidRDefault="006C6914" w:rsidP="00C523FA">
            <w:pPr>
              <w:jc w:val="center"/>
              <w:rPr>
                <w:rFonts w:ascii="Calibri" w:hAnsi="Calibri" w:cs="Calibri"/>
                <w:sz w:val="20"/>
                <w:szCs w:val="20"/>
                <w:u w:val="single"/>
              </w:rPr>
            </w:pPr>
          </w:p>
        </w:tc>
        <w:tc>
          <w:tcPr>
            <w:tcW w:w="8245" w:type="dxa"/>
            <w:gridSpan w:val="3"/>
            <w:tcBorders>
              <w:top w:val="nil"/>
              <w:bottom w:val="single" w:sz="4" w:space="0" w:color="auto"/>
              <w:right w:val="single" w:sz="4" w:space="0" w:color="auto"/>
            </w:tcBorders>
          </w:tcPr>
          <w:p w14:paraId="66492FEA" w14:textId="77777777" w:rsidR="006C6914" w:rsidRPr="00246570" w:rsidRDefault="006C6914" w:rsidP="00C523FA">
            <w:pPr>
              <w:ind w:left="72"/>
              <w:jc w:val="both"/>
              <w:rPr>
                <w:rFonts w:ascii="Arial" w:hAnsi="Arial" w:cs="Arial"/>
                <w:sz w:val="20"/>
                <w:szCs w:val="20"/>
              </w:rPr>
            </w:pPr>
          </w:p>
        </w:tc>
      </w:tr>
    </w:tbl>
    <w:p w14:paraId="03E9D7EF" w14:textId="77777777" w:rsidR="006C6914" w:rsidRDefault="006C6914" w:rsidP="006C6914">
      <w:r>
        <w:br w:type="page"/>
      </w:r>
    </w:p>
    <w:tbl>
      <w:tblPr>
        <w:tblW w:w="1071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1242"/>
        <w:gridCol w:w="7417"/>
        <w:gridCol w:w="719"/>
        <w:gridCol w:w="90"/>
      </w:tblGrid>
      <w:tr w:rsidR="00CF48B1" w:rsidRPr="001B4F64" w14:paraId="2B743009" w14:textId="77777777" w:rsidTr="00CF48B1">
        <w:tc>
          <w:tcPr>
            <w:tcW w:w="10710" w:type="dxa"/>
            <w:gridSpan w:val="5"/>
            <w:tcBorders>
              <w:top w:val="nil"/>
              <w:left w:val="nil"/>
              <w:bottom w:val="nil"/>
              <w:right w:val="nil"/>
            </w:tcBorders>
          </w:tcPr>
          <w:p w14:paraId="3D0DA3CC" w14:textId="77777777" w:rsidR="00CF48B1" w:rsidRDefault="00CF48B1" w:rsidP="002C041F">
            <w:pPr>
              <w:pStyle w:val="ListParagraph"/>
              <w:rPr>
                <w:rFonts w:ascii="Arial" w:hAnsi="Arial" w:cs="Arial"/>
                <w:sz w:val="18"/>
                <w:szCs w:val="18"/>
              </w:rPr>
            </w:pPr>
          </w:p>
          <w:tbl>
            <w:tblP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CF48B1" w14:paraId="495DD1B3" w14:textId="77777777" w:rsidTr="002C041F">
              <w:tc>
                <w:tcPr>
                  <w:tcW w:w="1440" w:type="dxa"/>
                  <w:tcBorders>
                    <w:bottom w:val="nil"/>
                  </w:tcBorders>
                </w:tcPr>
                <w:p w14:paraId="4F5196E2" w14:textId="77777777" w:rsidR="00CF48B1" w:rsidRPr="001B4F64" w:rsidRDefault="00CF48B1" w:rsidP="002C041F">
                  <w:pPr>
                    <w:jc w:val="center"/>
                    <w:rPr>
                      <w:rFonts w:ascii="Calibri" w:hAnsi="Calibri" w:cs="Calibri"/>
                      <w:sz w:val="20"/>
                      <w:szCs w:val="20"/>
                      <w:u w:val="single"/>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14:paraId="08164AC6" w14:textId="77777777" w:rsidR="00CF48B1" w:rsidRPr="001B4F64" w:rsidRDefault="00CF48B1" w:rsidP="002C041F">
                  <w:pPr>
                    <w:jc w:val="cente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14:paraId="5A3F4C45" w14:textId="77777777" w:rsidR="00CF48B1" w:rsidRDefault="00CF48B1" w:rsidP="002C041F">
                  <w:pPr>
                    <w:ind w:left="72"/>
                    <w:jc w:val="both"/>
                    <w:rPr>
                      <w:rFonts w:ascii="Arial" w:hAnsi="Arial" w:cs="Arial"/>
                      <w:sz w:val="20"/>
                      <w:szCs w:val="20"/>
                    </w:rPr>
                  </w:pPr>
                </w:p>
              </w:tc>
            </w:tr>
          </w:tbl>
          <w:p w14:paraId="2F42A9AD" w14:textId="77777777" w:rsidR="00CF48B1" w:rsidRPr="001B4F64" w:rsidRDefault="00CF48B1" w:rsidP="002C041F">
            <w:pPr>
              <w:jc w:val="center"/>
              <w:rPr>
                <w:rFonts w:ascii="Calibri" w:hAnsi="Calibri" w:cs="Calibri"/>
                <w:sz w:val="20"/>
                <w:szCs w:val="20"/>
                <w:u w:val="single"/>
              </w:rPr>
            </w:pPr>
          </w:p>
        </w:tc>
      </w:tr>
      <w:tr w:rsidR="000C24A7" w:rsidRPr="001B4F64" w14:paraId="3C8FC7B8" w14:textId="77777777" w:rsidTr="00692D2E">
        <w:trPr>
          <w:gridAfter w:val="1"/>
          <w:wAfter w:w="90" w:type="dxa"/>
        </w:trPr>
        <w:tc>
          <w:tcPr>
            <w:tcW w:w="10620" w:type="dxa"/>
            <w:gridSpan w:val="4"/>
            <w:tcBorders>
              <w:top w:val="nil"/>
              <w:left w:val="nil"/>
              <w:bottom w:val="single" w:sz="4" w:space="0" w:color="auto"/>
              <w:right w:val="nil"/>
            </w:tcBorders>
          </w:tcPr>
          <w:p w14:paraId="2363891C" w14:textId="77777777" w:rsidR="000C24A7" w:rsidRPr="00442DDC" w:rsidRDefault="000C24A7" w:rsidP="00995590">
            <w:pPr>
              <w:jc w:val="both"/>
              <w:rPr>
                <w:rFonts w:ascii="Arial" w:hAnsi="Arial" w:cs="Arial"/>
                <w:b/>
                <w:sz w:val="20"/>
                <w:szCs w:val="20"/>
              </w:rPr>
            </w:pPr>
          </w:p>
        </w:tc>
      </w:tr>
      <w:tr w:rsidR="00D73ECF" w:rsidRPr="001B4F64" w14:paraId="263094CA" w14:textId="77777777" w:rsidTr="00692D2E">
        <w:trPr>
          <w:gridAfter w:val="1"/>
          <w:wAfter w:w="90" w:type="dxa"/>
        </w:trPr>
        <w:tc>
          <w:tcPr>
            <w:tcW w:w="10620" w:type="dxa"/>
            <w:gridSpan w:val="4"/>
            <w:tcBorders>
              <w:top w:val="single" w:sz="4" w:space="0" w:color="auto"/>
              <w:left w:val="single" w:sz="4" w:space="0" w:color="auto"/>
              <w:bottom w:val="nil"/>
              <w:right w:val="single" w:sz="4" w:space="0" w:color="auto"/>
            </w:tcBorders>
          </w:tcPr>
          <w:p w14:paraId="72EDC1CC" w14:textId="77777777" w:rsidR="00D73ECF" w:rsidRPr="00442DDC" w:rsidRDefault="00D73ECF" w:rsidP="00995590">
            <w:pPr>
              <w:jc w:val="both"/>
              <w:rPr>
                <w:rFonts w:ascii="Arial" w:hAnsi="Arial" w:cs="Arial"/>
                <w:b/>
                <w:sz w:val="20"/>
                <w:szCs w:val="20"/>
              </w:rPr>
            </w:pPr>
          </w:p>
        </w:tc>
      </w:tr>
      <w:tr w:rsidR="005863E4" w:rsidRPr="001B4F64" w14:paraId="22D0B544" w14:textId="77777777" w:rsidTr="00692D2E">
        <w:trPr>
          <w:gridAfter w:val="1"/>
          <w:wAfter w:w="90" w:type="dxa"/>
        </w:trPr>
        <w:tc>
          <w:tcPr>
            <w:tcW w:w="10620" w:type="dxa"/>
            <w:gridSpan w:val="4"/>
            <w:tcBorders>
              <w:top w:val="nil"/>
              <w:left w:val="single" w:sz="4" w:space="0" w:color="auto"/>
              <w:bottom w:val="nil"/>
              <w:right w:val="single" w:sz="4" w:space="0" w:color="auto"/>
            </w:tcBorders>
          </w:tcPr>
          <w:p w14:paraId="30C8CF98" w14:textId="77777777" w:rsidR="005863E4" w:rsidRPr="001B4F64" w:rsidRDefault="005863E4" w:rsidP="00995590">
            <w:pPr>
              <w:jc w:val="both"/>
              <w:rPr>
                <w:rFonts w:ascii="Calibri" w:hAnsi="Calibri" w:cs="Calibri"/>
                <w:sz w:val="20"/>
                <w:szCs w:val="20"/>
              </w:rPr>
            </w:pPr>
            <w:r w:rsidRPr="00442DDC">
              <w:rPr>
                <w:rFonts w:ascii="Arial" w:hAnsi="Arial" w:cs="Arial"/>
                <w:b/>
                <w:sz w:val="20"/>
                <w:szCs w:val="20"/>
              </w:rPr>
              <w:t>Day of Test (</w:t>
            </w:r>
            <w:proofErr w:type="spellStart"/>
            <w:r w:rsidRPr="00442DDC">
              <w:rPr>
                <w:rFonts w:ascii="Arial" w:hAnsi="Arial" w:cs="Arial"/>
                <w:b/>
                <w:sz w:val="20"/>
                <w:szCs w:val="20"/>
              </w:rPr>
              <w:t>contin</w:t>
            </w:r>
            <w:proofErr w:type="spellEnd"/>
            <w:r w:rsidRPr="00442DDC">
              <w:rPr>
                <w:rFonts w:ascii="Arial" w:hAnsi="Arial" w:cs="Arial"/>
                <w:b/>
                <w:sz w:val="20"/>
                <w:szCs w:val="20"/>
              </w:rPr>
              <w:t>.)</w:t>
            </w:r>
          </w:p>
        </w:tc>
      </w:tr>
      <w:tr w:rsidR="005863E4" w:rsidRPr="001B4F64" w14:paraId="5F49B349" w14:textId="77777777" w:rsidTr="00692D2E">
        <w:trPr>
          <w:gridAfter w:val="1"/>
          <w:wAfter w:w="90" w:type="dxa"/>
        </w:trPr>
        <w:tc>
          <w:tcPr>
            <w:tcW w:w="1242" w:type="dxa"/>
            <w:tcBorders>
              <w:top w:val="nil"/>
              <w:left w:val="single" w:sz="4" w:space="0" w:color="auto"/>
              <w:bottom w:val="nil"/>
            </w:tcBorders>
          </w:tcPr>
          <w:p w14:paraId="3BC6AA46" w14:textId="77777777" w:rsidR="005863E4" w:rsidRPr="001B4F64" w:rsidRDefault="005863E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14:paraId="4F7F1E97" w14:textId="77777777" w:rsidR="005863E4" w:rsidRPr="001B4F64" w:rsidRDefault="005863E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14:paraId="5AC5548E" w14:textId="77777777" w:rsidR="005863E4" w:rsidRPr="001B4F64" w:rsidRDefault="005863E4" w:rsidP="00FC0860">
            <w:pPr>
              <w:jc w:val="both"/>
              <w:rPr>
                <w:rFonts w:ascii="Calibri" w:hAnsi="Calibri" w:cs="Calibri"/>
                <w:sz w:val="20"/>
                <w:szCs w:val="20"/>
              </w:rPr>
            </w:pPr>
            <w:r>
              <w:rPr>
                <w:rFonts w:ascii="Arial" w:hAnsi="Arial" w:cs="Arial"/>
                <w:sz w:val="20"/>
                <w:szCs w:val="20"/>
              </w:rPr>
              <w:t xml:space="preserve">After the test is completed, calculate the unobtainable points as per the latest edition of </w:t>
            </w:r>
            <w:r w:rsidR="005A170D">
              <w:rPr>
                <w:rFonts w:ascii="Arial" w:hAnsi="Arial" w:cs="Arial"/>
                <w:sz w:val="20"/>
                <w:szCs w:val="20"/>
              </w:rPr>
              <w:t xml:space="preserve">the </w:t>
            </w:r>
            <w:r>
              <w:rPr>
                <w:rFonts w:ascii="Arial" w:hAnsi="Arial" w:cs="Arial"/>
                <w:sz w:val="20"/>
                <w:szCs w:val="20"/>
              </w:rPr>
              <w:t>Standard</w:t>
            </w:r>
            <w:r w:rsidR="00BE5735">
              <w:rPr>
                <w:rFonts w:ascii="Arial" w:hAnsi="Arial" w:cs="Arial"/>
                <w:sz w:val="20"/>
                <w:szCs w:val="20"/>
              </w:rPr>
              <w:t>, if applicable</w:t>
            </w:r>
            <w:r>
              <w:rPr>
                <w:rFonts w:ascii="Arial" w:hAnsi="Arial" w:cs="Arial"/>
                <w:sz w:val="20"/>
                <w:szCs w:val="20"/>
              </w:rPr>
              <w:t xml:space="preserve">. </w:t>
            </w:r>
          </w:p>
        </w:tc>
      </w:tr>
      <w:tr w:rsidR="005863E4" w:rsidRPr="001B4F64" w14:paraId="735EDAF3" w14:textId="77777777" w:rsidTr="00692D2E">
        <w:trPr>
          <w:gridAfter w:val="1"/>
          <w:wAfter w:w="90" w:type="dxa"/>
        </w:trPr>
        <w:tc>
          <w:tcPr>
            <w:tcW w:w="1242" w:type="dxa"/>
            <w:tcBorders>
              <w:top w:val="nil"/>
              <w:left w:val="single" w:sz="4" w:space="0" w:color="auto"/>
              <w:bottom w:val="nil"/>
            </w:tcBorders>
          </w:tcPr>
          <w:p w14:paraId="296FE059" w14:textId="77777777" w:rsidR="005863E4" w:rsidRPr="001B4F64" w:rsidRDefault="005863E4" w:rsidP="00995590">
            <w:pPr>
              <w:jc w:val="center"/>
              <w:rPr>
                <w:rFonts w:ascii="Calibri" w:hAnsi="Calibri" w:cs="Calibri"/>
                <w:sz w:val="20"/>
                <w:szCs w:val="20"/>
                <w:u w:val="single"/>
              </w:rPr>
            </w:pPr>
          </w:p>
        </w:tc>
        <w:tc>
          <w:tcPr>
            <w:tcW w:w="1242" w:type="dxa"/>
            <w:tcBorders>
              <w:top w:val="nil"/>
              <w:bottom w:val="nil"/>
            </w:tcBorders>
          </w:tcPr>
          <w:p w14:paraId="43FE6E3B" w14:textId="77777777" w:rsidR="005863E4" w:rsidRPr="001B4F64" w:rsidRDefault="005863E4" w:rsidP="00995590">
            <w:pPr>
              <w:jc w:val="center"/>
              <w:rPr>
                <w:rFonts w:ascii="Calibri" w:hAnsi="Calibri" w:cs="Calibri"/>
                <w:sz w:val="20"/>
                <w:szCs w:val="20"/>
                <w:u w:val="single"/>
              </w:rPr>
            </w:pPr>
          </w:p>
        </w:tc>
        <w:tc>
          <w:tcPr>
            <w:tcW w:w="8136" w:type="dxa"/>
            <w:gridSpan w:val="2"/>
            <w:tcBorders>
              <w:top w:val="nil"/>
              <w:bottom w:val="nil"/>
              <w:right w:val="single" w:sz="4" w:space="0" w:color="auto"/>
            </w:tcBorders>
          </w:tcPr>
          <w:p w14:paraId="12D7943E" w14:textId="77777777" w:rsidR="005863E4" w:rsidRPr="001B4F64" w:rsidRDefault="005863E4" w:rsidP="00995590">
            <w:pPr>
              <w:jc w:val="both"/>
              <w:rPr>
                <w:rFonts w:ascii="Calibri" w:hAnsi="Calibri" w:cs="Calibri"/>
                <w:sz w:val="20"/>
                <w:szCs w:val="20"/>
              </w:rPr>
            </w:pPr>
          </w:p>
        </w:tc>
      </w:tr>
      <w:tr w:rsidR="00FC0860" w:rsidRPr="001B4F64" w14:paraId="3E3D4077" w14:textId="77777777" w:rsidTr="00692D2E">
        <w:trPr>
          <w:gridAfter w:val="1"/>
          <w:wAfter w:w="90" w:type="dxa"/>
        </w:trPr>
        <w:tc>
          <w:tcPr>
            <w:tcW w:w="1242" w:type="dxa"/>
            <w:tcBorders>
              <w:top w:val="nil"/>
              <w:left w:val="single" w:sz="4" w:space="0" w:color="auto"/>
              <w:bottom w:val="nil"/>
            </w:tcBorders>
          </w:tcPr>
          <w:p w14:paraId="1902809C" w14:textId="77777777"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14:paraId="100C9C8B" w14:textId="77777777"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14:paraId="4EDE38FE" w14:textId="77777777" w:rsidR="00FC0860" w:rsidRDefault="00FC0860" w:rsidP="00B22534">
            <w:pPr>
              <w:jc w:val="both"/>
              <w:rPr>
                <w:rFonts w:ascii="Arial" w:hAnsi="Arial" w:cs="Arial"/>
                <w:sz w:val="20"/>
                <w:szCs w:val="20"/>
              </w:rPr>
            </w:pPr>
            <w:r>
              <w:rPr>
                <w:rFonts w:ascii="Arial" w:hAnsi="Arial" w:cs="Arial"/>
                <w:sz w:val="20"/>
                <w:szCs w:val="20"/>
              </w:rPr>
              <w:t xml:space="preserve">Calculate the </w:t>
            </w:r>
            <w:r w:rsidR="00B22534">
              <w:rPr>
                <w:rFonts w:ascii="Arial" w:hAnsi="Arial" w:cs="Arial"/>
                <w:sz w:val="20"/>
                <w:szCs w:val="20"/>
              </w:rPr>
              <w:t>IPLV/NPLV</w:t>
            </w:r>
            <w:r>
              <w:rPr>
                <w:rFonts w:ascii="Arial" w:hAnsi="Arial" w:cs="Arial"/>
                <w:sz w:val="20"/>
                <w:szCs w:val="20"/>
              </w:rPr>
              <w:t xml:space="preserve"> using the </w:t>
            </w:r>
            <w:r w:rsidR="00707306">
              <w:rPr>
                <w:rFonts w:ascii="Arial" w:hAnsi="Arial" w:cs="Arial"/>
                <w:sz w:val="20"/>
                <w:szCs w:val="20"/>
              </w:rPr>
              <w:t xml:space="preserve">appropriate </w:t>
            </w:r>
            <w:r w:rsidR="00B22534">
              <w:rPr>
                <w:rFonts w:ascii="Arial" w:hAnsi="Arial" w:cs="Arial"/>
                <w:sz w:val="20"/>
                <w:szCs w:val="20"/>
              </w:rPr>
              <w:t>Efficiency</w:t>
            </w:r>
            <w:r>
              <w:rPr>
                <w:rFonts w:ascii="Arial" w:hAnsi="Arial" w:cs="Arial"/>
                <w:sz w:val="20"/>
                <w:szCs w:val="20"/>
              </w:rPr>
              <w:t xml:space="preserve"> values</w:t>
            </w:r>
            <w:r w:rsidR="00707306">
              <w:rPr>
                <w:rFonts w:ascii="Arial" w:hAnsi="Arial" w:cs="Arial"/>
                <w:sz w:val="20"/>
                <w:szCs w:val="20"/>
              </w:rPr>
              <w:t>.</w:t>
            </w:r>
          </w:p>
        </w:tc>
      </w:tr>
      <w:tr w:rsidR="00FC0860" w:rsidRPr="001B4F64" w14:paraId="0E3E7142" w14:textId="77777777" w:rsidTr="00692D2E">
        <w:trPr>
          <w:gridAfter w:val="1"/>
          <w:wAfter w:w="90" w:type="dxa"/>
        </w:trPr>
        <w:tc>
          <w:tcPr>
            <w:tcW w:w="1242" w:type="dxa"/>
            <w:tcBorders>
              <w:top w:val="nil"/>
              <w:left w:val="single" w:sz="4" w:space="0" w:color="auto"/>
              <w:bottom w:val="nil"/>
            </w:tcBorders>
          </w:tcPr>
          <w:p w14:paraId="4EDEE70D" w14:textId="77777777" w:rsidR="00FC0860" w:rsidRPr="001B4F64" w:rsidRDefault="00FC0860" w:rsidP="00995590">
            <w:pPr>
              <w:jc w:val="center"/>
              <w:rPr>
                <w:rFonts w:ascii="Calibri" w:hAnsi="Calibri" w:cs="Calibri"/>
                <w:sz w:val="20"/>
                <w:szCs w:val="20"/>
                <w:u w:val="single"/>
              </w:rPr>
            </w:pPr>
          </w:p>
        </w:tc>
        <w:tc>
          <w:tcPr>
            <w:tcW w:w="1242" w:type="dxa"/>
            <w:tcBorders>
              <w:top w:val="nil"/>
              <w:bottom w:val="nil"/>
            </w:tcBorders>
          </w:tcPr>
          <w:p w14:paraId="5852C50C" w14:textId="77777777" w:rsidR="00FC0860" w:rsidRPr="001B4F64" w:rsidRDefault="00FC0860" w:rsidP="00995590">
            <w:pPr>
              <w:jc w:val="center"/>
              <w:rPr>
                <w:rFonts w:ascii="Calibri" w:hAnsi="Calibri" w:cs="Calibri"/>
                <w:sz w:val="20"/>
                <w:szCs w:val="20"/>
                <w:u w:val="single"/>
              </w:rPr>
            </w:pPr>
          </w:p>
        </w:tc>
        <w:tc>
          <w:tcPr>
            <w:tcW w:w="8136" w:type="dxa"/>
            <w:gridSpan w:val="2"/>
            <w:tcBorders>
              <w:top w:val="nil"/>
              <w:bottom w:val="nil"/>
              <w:right w:val="single" w:sz="4" w:space="0" w:color="auto"/>
            </w:tcBorders>
          </w:tcPr>
          <w:p w14:paraId="7A5E49B4" w14:textId="77777777" w:rsidR="00FC0860" w:rsidRDefault="00FC0860" w:rsidP="00995590">
            <w:pPr>
              <w:jc w:val="both"/>
              <w:rPr>
                <w:rFonts w:ascii="Arial" w:hAnsi="Arial" w:cs="Arial"/>
                <w:sz w:val="20"/>
                <w:szCs w:val="20"/>
              </w:rPr>
            </w:pPr>
          </w:p>
        </w:tc>
      </w:tr>
      <w:tr w:rsidR="00FC0860" w:rsidRPr="001B4F64" w14:paraId="2CBF6151" w14:textId="77777777" w:rsidTr="00692D2E">
        <w:trPr>
          <w:gridAfter w:val="1"/>
          <w:wAfter w:w="90" w:type="dxa"/>
        </w:trPr>
        <w:tc>
          <w:tcPr>
            <w:tcW w:w="1242" w:type="dxa"/>
            <w:tcBorders>
              <w:top w:val="nil"/>
              <w:left w:val="single" w:sz="4" w:space="0" w:color="auto"/>
              <w:bottom w:val="nil"/>
            </w:tcBorders>
          </w:tcPr>
          <w:p w14:paraId="0C8BB5FD" w14:textId="77777777"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14:paraId="66D1698C" w14:textId="77777777"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14:paraId="0ACB1A5F" w14:textId="77777777" w:rsidR="00FC0860" w:rsidRPr="001B4F64" w:rsidRDefault="00FC0860" w:rsidP="00B22534">
            <w:pPr>
              <w:jc w:val="both"/>
              <w:rPr>
                <w:rFonts w:ascii="Calibri" w:hAnsi="Calibri" w:cs="Calibri"/>
                <w:sz w:val="20"/>
                <w:szCs w:val="20"/>
              </w:rPr>
            </w:pPr>
            <w:r>
              <w:rPr>
                <w:rFonts w:ascii="Arial" w:hAnsi="Arial" w:cs="Arial"/>
                <w:sz w:val="20"/>
                <w:szCs w:val="20"/>
              </w:rPr>
              <w:t>The results are the</w:t>
            </w:r>
            <w:r w:rsidR="00707609">
              <w:rPr>
                <w:rFonts w:ascii="Arial" w:hAnsi="Arial" w:cs="Arial"/>
                <w:sz w:val="20"/>
                <w:szCs w:val="20"/>
              </w:rPr>
              <w:t xml:space="preserve">n calculated by the Laboratory. </w:t>
            </w:r>
            <w:r>
              <w:rPr>
                <w:rFonts w:ascii="Arial" w:hAnsi="Arial" w:cs="Arial"/>
                <w:sz w:val="20"/>
                <w:szCs w:val="20"/>
              </w:rPr>
              <w:t>The Participant shall be informed of the final test results, and if the sample met the WCCL Certification Program criteria. If the sample fails, the Participant decides the next course of action as per the WCCL Operations Manual, Section 3.1</w:t>
            </w:r>
            <w:r w:rsidR="00B22534">
              <w:rPr>
                <w:rFonts w:ascii="Arial" w:hAnsi="Arial" w:cs="Arial"/>
                <w:sz w:val="20"/>
                <w:szCs w:val="20"/>
              </w:rPr>
              <w:t>1</w:t>
            </w:r>
            <w:r>
              <w:rPr>
                <w:rFonts w:ascii="Arial" w:hAnsi="Arial" w:cs="Arial"/>
                <w:sz w:val="20"/>
                <w:szCs w:val="20"/>
              </w:rPr>
              <w:t xml:space="preserve"> </w:t>
            </w:r>
            <w:r w:rsidRPr="00246570">
              <w:rPr>
                <w:rFonts w:ascii="Arial" w:hAnsi="Arial" w:cs="Arial"/>
                <w:i/>
                <w:sz w:val="20"/>
                <w:szCs w:val="20"/>
              </w:rPr>
              <w:t>Test Failures</w:t>
            </w:r>
            <w:r>
              <w:rPr>
                <w:rFonts w:ascii="Arial" w:hAnsi="Arial" w:cs="Arial"/>
                <w:sz w:val="20"/>
                <w:szCs w:val="20"/>
              </w:rPr>
              <w:t>.</w:t>
            </w:r>
          </w:p>
        </w:tc>
      </w:tr>
      <w:tr w:rsidR="00FC0860" w:rsidRPr="001B4F64" w14:paraId="63788700" w14:textId="77777777" w:rsidTr="00692D2E">
        <w:trPr>
          <w:gridAfter w:val="1"/>
          <w:wAfter w:w="90" w:type="dxa"/>
        </w:trPr>
        <w:tc>
          <w:tcPr>
            <w:tcW w:w="1242" w:type="dxa"/>
            <w:tcBorders>
              <w:top w:val="nil"/>
              <w:left w:val="single" w:sz="4" w:space="0" w:color="auto"/>
              <w:bottom w:val="nil"/>
            </w:tcBorders>
          </w:tcPr>
          <w:p w14:paraId="450519BF" w14:textId="77777777" w:rsidR="00FC0860" w:rsidRPr="001B4F64" w:rsidRDefault="00FC0860" w:rsidP="00995590">
            <w:pPr>
              <w:jc w:val="center"/>
              <w:rPr>
                <w:rFonts w:ascii="Calibri" w:hAnsi="Calibri" w:cs="Calibri"/>
                <w:sz w:val="20"/>
                <w:szCs w:val="20"/>
                <w:u w:val="single"/>
              </w:rPr>
            </w:pPr>
          </w:p>
        </w:tc>
        <w:tc>
          <w:tcPr>
            <w:tcW w:w="1242" w:type="dxa"/>
            <w:tcBorders>
              <w:top w:val="nil"/>
              <w:bottom w:val="nil"/>
            </w:tcBorders>
          </w:tcPr>
          <w:p w14:paraId="6FB98C80" w14:textId="77777777" w:rsidR="00FC0860" w:rsidRPr="001B4F64" w:rsidRDefault="00FC0860" w:rsidP="00995590">
            <w:pPr>
              <w:jc w:val="center"/>
              <w:rPr>
                <w:rFonts w:ascii="Calibri" w:hAnsi="Calibri" w:cs="Calibri"/>
                <w:sz w:val="20"/>
                <w:szCs w:val="20"/>
                <w:u w:val="single"/>
              </w:rPr>
            </w:pPr>
          </w:p>
        </w:tc>
        <w:tc>
          <w:tcPr>
            <w:tcW w:w="8136" w:type="dxa"/>
            <w:gridSpan w:val="2"/>
            <w:tcBorders>
              <w:top w:val="nil"/>
              <w:bottom w:val="nil"/>
              <w:right w:val="single" w:sz="4" w:space="0" w:color="auto"/>
            </w:tcBorders>
          </w:tcPr>
          <w:p w14:paraId="3C4FFBB8" w14:textId="77777777" w:rsidR="00FC0860" w:rsidRPr="001B4F64" w:rsidRDefault="00FC0860" w:rsidP="00995590">
            <w:pPr>
              <w:jc w:val="both"/>
              <w:rPr>
                <w:rFonts w:ascii="Calibri" w:hAnsi="Calibri" w:cs="Calibri"/>
                <w:sz w:val="20"/>
                <w:szCs w:val="20"/>
              </w:rPr>
            </w:pPr>
          </w:p>
        </w:tc>
      </w:tr>
      <w:tr w:rsidR="00FC0860" w:rsidRPr="001B4F64" w14:paraId="6C669FB9" w14:textId="77777777" w:rsidTr="00692D2E">
        <w:trPr>
          <w:gridAfter w:val="1"/>
          <w:wAfter w:w="90" w:type="dxa"/>
        </w:trPr>
        <w:tc>
          <w:tcPr>
            <w:tcW w:w="1242" w:type="dxa"/>
            <w:tcBorders>
              <w:top w:val="nil"/>
              <w:left w:val="single" w:sz="4" w:space="0" w:color="auto"/>
              <w:bottom w:val="single" w:sz="4" w:space="0" w:color="auto"/>
            </w:tcBorders>
          </w:tcPr>
          <w:p w14:paraId="21DFFDF1" w14:textId="77777777"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single" w:sz="4" w:space="0" w:color="auto"/>
            </w:tcBorders>
          </w:tcPr>
          <w:p w14:paraId="291DD274" w14:textId="77777777"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single" w:sz="4" w:space="0" w:color="auto"/>
              <w:right w:val="single" w:sz="4" w:space="0" w:color="auto"/>
            </w:tcBorders>
          </w:tcPr>
          <w:p w14:paraId="781F860D" w14:textId="77777777" w:rsidR="00FD5ECD" w:rsidRDefault="00FC0860">
            <w:pPr>
              <w:ind w:left="-18"/>
              <w:jc w:val="both"/>
              <w:rPr>
                <w:rFonts w:ascii="Calibri" w:hAnsi="Calibri" w:cs="Calibri"/>
                <w:sz w:val="20"/>
                <w:szCs w:val="20"/>
              </w:rPr>
            </w:pPr>
            <w:r w:rsidRPr="00246570">
              <w:rPr>
                <w:rFonts w:ascii="Arial" w:hAnsi="Arial" w:cs="Arial"/>
                <w:sz w:val="20"/>
                <w:szCs w:val="20"/>
              </w:rPr>
              <w:t xml:space="preserve">The </w:t>
            </w:r>
            <w:r>
              <w:rPr>
                <w:rFonts w:ascii="Arial" w:hAnsi="Arial" w:cs="Arial"/>
                <w:sz w:val="20"/>
                <w:szCs w:val="20"/>
              </w:rPr>
              <w:t>Laboratory test report, along with the raw data obtained from the Laboratory instrumentation, shall be issued to AHRI. The Laboratory shall invoice AHRI and the Participant in accordance with the AHRI/Laboratory Testing Services Agreement.</w:t>
            </w:r>
          </w:p>
        </w:tc>
      </w:tr>
      <w:tr w:rsidR="00FC0860" w:rsidRPr="00D43B19" w14:paraId="72BB53A5" w14:textId="77777777" w:rsidTr="00692D2E">
        <w:tblPrEx>
          <w:tblBorders>
            <w:top w:val="none" w:sz="0" w:space="0" w:color="auto"/>
            <w:left w:val="none" w:sz="0" w:space="0" w:color="auto"/>
            <w:bottom w:val="none" w:sz="0" w:space="0" w:color="auto"/>
            <w:right w:val="none" w:sz="0" w:space="0" w:color="auto"/>
          </w:tblBorders>
        </w:tblPrEx>
        <w:trPr>
          <w:gridAfter w:val="2"/>
          <w:wAfter w:w="809" w:type="dxa"/>
        </w:trPr>
        <w:tc>
          <w:tcPr>
            <w:tcW w:w="9901" w:type="dxa"/>
            <w:gridSpan w:val="3"/>
          </w:tcPr>
          <w:p w14:paraId="380A77EA" w14:textId="77777777" w:rsidR="00FC0860" w:rsidRPr="00D43B19" w:rsidRDefault="00FC0860" w:rsidP="00D43B19">
            <w:pPr>
              <w:rPr>
                <w:rFonts w:ascii="Arial" w:hAnsi="Arial" w:cs="Arial"/>
                <w:sz w:val="20"/>
                <w:szCs w:val="20"/>
                <w:u w:val="single"/>
              </w:rPr>
            </w:pPr>
          </w:p>
          <w:p w14:paraId="04A721A8" w14:textId="77777777" w:rsidR="00E5104C" w:rsidRDefault="00E5104C" w:rsidP="00D43B19">
            <w:pPr>
              <w:jc w:val="center"/>
              <w:rPr>
                <w:rFonts w:ascii="Arial" w:hAnsi="Arial" w:cs="Arial"/>
                <w:b/>
                <w:sz w:val="22"/>
                <w:szCs w:val="20"/>
              </w:rPr>
            </w:pPr>
          </w:p>
          <w:p w14:paraId="1AC2CEC0" w14:textId="77777777" w:rsidR="00FC0860" w:rsidRPr="00D43B19" w:rsidRDefault="00FC0860" w:rsidP="00D43B19">
            <w:pPr>
              <w:jc w:val="center"/>
              <w:rPr>
                <w:rFonts w:ascii="Arial" w:hAnsi="Arial" w:cs="Arial"/>
                <w:b/>
                <w:sz w:val="20"/>
                <w:szCs w:val="20"/>
              </w:rPr>
            </w:pPr>
            <w:r w:rsidRPr="00D43B19">
              <w:rPr>
                <w:rFonts w:ascii="Arial" w:hAnsi="Arial" w:cs="Arial"/>
                <w:b/>
                <w:sz w:val="22"/>
                <w:szCs w:val="20"/>
              </w:rPr>
              <w:t xml:space="preserve">This </w:t>
            </w:r>
            <w:r>
              <w:rPr>
                <w:rFonts w:ascii="Arial" w:hAnsi="Arial" w:cs="Arial"/>
                <w:b/>
                <w:sz w:val="22"/>
                <w:szCs w:val="20"/>
              </w:rPr>
              <w:t>checklist</w:t>
            </w:r>
            <w:r w:rsidRPr="00D43B19">
              <w:rPr>
                <w:rFonts w:ascii="Arial" w:hAnsi="Arial" w:cs="Arial"/>
                <w:b/>
                <w:sz w:val="22"/>
                <w:szCs w:val="20"/>
              </w:rPr>
              <w:t xml:space="preserve"> &amp; all supporting documents have been reviewed &amp; approved by:</w:t>
            </w:r>
            <w:r w:rsidRPr="00D43B19">
              <w:rPr>
                <w:rFonts w:ascii="Arial" w:hAnsi="Arial" w:cs="Arial"/>
                <w:b/>
                <w:sz w:val="20"/>
                <w:szCs w:val="20"/>
              </w:rPr>
              <w:br/>
            </w:r>
          </w:p>
          <w:p w14:paraId="3E824F60" w14:textId="77777777" w:rsidR="00FC0860" w:rsidRPr="00D43B19" w:rsidRDefault="00FC0860" w:rsidP="00D43B19">
            <w:pPr>
              <w:jc w:val="center"/>
              <w:rPr>
                <w:rFonts w:ascii="Arial" w:hAnsi="Arial" w:cs="Arial"/>
                <w:sz w:val="20"/>
                <w:szCs w:val="20"/>
              </w:rPr>
            </w:pPr>
          </w:p>
          <w:p w14:paraId="282BF57C" w14:textId="77777777" w:rsidR="00FC0860" w:rsidRPr="00D43B19" w:rsidRDefault="00FC0860"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PRINTED NAME OF </w:t>
            </w:r>
            <w:r w:rsidR="00707609">
              <w:rPr>
                <w:rFonts w:ascii="Arial" w:hAnsi="Arial" w:cs="Arial"/>
                <w:sz w:val="20"/>
                <w:szCs w:val="20"/>
              </w:rPr>
              <w:t>LABORATORY SUPERVISOR</w:t>
            </w:r>
          </w:p>
          <w:p w14:paraId="39756732" w14:textId="77777777" w:rsidR="00FC0860" w:rsidRPr="00D43B19" w:rsidRDefault="00FC0860" w:rsidP="00D43B19">
            <w:pPr>
              <w:jc w:val="center"/>
              <w:rPr>
                <w:rFonts w:ascii="Arial" w:hAnsi="Arial" w:cs="Arial"/>
                <w:sz w:val="20"/>
                <w:szCs w:val="20"/>
              </w:rPr>
            </w:pPr>
          </w:p>
          <w:p w14:paraId="6804B823" w14:textId="77777777" w:rsidR="00FC0860" w:rsidRPr="00D43B19" w:rsidRDefault="00FC0860" w:rsidP="00D43B19">
            <w:pPr>
              <w:jc w:val="center"/>
              <w:rPr>
                <w:rFonts w:ascii="Arial" w:hAnsi="Arial" w:cs="Arial"/>
                <w:sz w:val="20"/>
                <w:szCs w:val="20"/>
              </w:rPr>
            </w:pPr>
          </w:p>
          <w:p w14:paraId="181901CA" w14:textId="77777777" w:rsidR="00FC0860" w:rsidRPr="00D43B19" w:rsidRDefault="00FC0860"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SIGNATURE OF </w:t>
            </w:r>
            <w:r w:rsidR="00707609">
              <w:rPr>
                <w:rFonts w:ascii="Arial" w:hAnsi="Arial" w:cs="Arial"/>
                <w:sz w:val="20"/>
                <w:szCs w:val="20"/>
              </w:rPr>
              <w:t>LABORATORY SUPERVISOR</w:t>
            </w:r>
          </w:p>
          <w:p w14:paraId="12666B84" w14:textId="77777777" w:rsidR="00FC0860" w:rsidRPr="00D43B19" w:rsidRDefault="00FC0860" w:rsidP="00D43B19">
            <w:pPr>
              <w:jc w:val="center"/>
              <w:rPr>
                <w:rFonts w:ascii="Arial" w:hAnsi="Arial" w:cs="Arial"/>
                <w:sz w:val="20"/>
                <w:szCs w:val="20"/>
              </w:rPr>
            </w:pPr>
          </w:p>
          <w:p w14:paraId="7E376537" w14:textId="77777777" w:rsidR="00FC0860" w:rsidRPr="00D43B19" w:rsidRDefault="00FC0860" w:rsidP="00D43B19">
            <w:pPr>
              <w:jc w:val="center"/>
              <w:rPr>
                <w:rFonts w:ascii="Arial" w:hAnsi="Arial" w:cs="Arial"/>
                <w:sz w:val="20"/>
                <w:szCs w:val="20"/>
              </w:rPr>
            </w:pPr>
          </w:p>
          <w:p w14:paraId="2E32ED03" w14:textId="77777777" w:rsidR="00FC0860" w:rsidRPr="00D43B19" w:rsidRDefault="00FC0860"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DATE</w:t>
            </w:r>
          </w:p>
        </w:tc>
      </w:tr>
    </w:tbl>
    <w:p w14:paraId="1784CCB1" w14:textId="77777777" w:rsidR="00D43B19" w:rsidRPr="00D85487" w:rsidRDefault="00D43B19" w:rsidP="00BB163A">
      <w:pPr>
        <w:jc w:val="both"/>
        <w:rPr>
          <w:rFonts w:ascii="Arial" w:hAnsi="Arial" w:cs="Arial"/>
          <w:sz w:val="18"/>
          <w:szCs w:val="18"/>
        </w:rPr>
      </w:pPr>
    </w:p>
    <w:sectPr w:rsidR="00D43B19" w:rsidRPr="00D85487" w:rsidSect="00494541">
      <w:headerReference w:type="even" r:id="rId9"/>
      <w:headerReference w:type="default" r:id="rId10"/>
      <w:footerReference w:type="even" r:id="rId11"/>
      <w:footerReference w:type="default" r:id="rId12"/>
      <w:headerReference w:type="first" r:id="rId13"/>
      <w:footerReference w:type="first" r:id="rId14"/>
      <w:pgSz w:w="12240" w:h="15840" w:code="1"/>
      <w:pgMar w:top="806" w:right="1008" w:bottom="720" w:left="1008" w:header="432" w:footer="432"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6351D" w14:textId="77777777" w:rsidR="002C041F" w:rsidRDefault="002C041F">
      <w:r>
        <w:separator/>
      </w:r>
    </w:p>
  </w:endnote>
  <w:endnote w:type="continuationSeparator" w:id="0">
    <w:p w14:paraId="66FAFFAF" w14:textId="77777777" w:rsidR="002C041F" w:rsidRDefault="002C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2C51" w14:textId="77777777" w:rsidR="00E60B5B" w:rsidRDefault="00E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35BB" w14:textId="77777777" w:rsidR="002C041F" w:rsidRDefault="002C041F" w:rsidP="000850FD">
    <w:pPr>
      <w:pStyle w:val="Footer"/>
      <w:jc w:val="right"/>
      <w:rPr>
        <w:rFonts w:ascii="Arial" w:hAnsi="Arial" w:cs="Arial"/>
        <w:sz w:val="16"/>
        <w:szCs w:val="16"/>
      </w:rPr>
    </w:pPr>
    <w:r>
      <w:rPr>
        <w:rFonts w:ascii="Arial" w:hAnsi="Arial" w:cs="Arial"/>
        <w:sz w:val="16"/>
        <w:szCs w:val="16"/>
      </w:rPr>
      <w:t>Form: WCCL-PC2</w:t>
    </w:r>
  </w:p>
  <w:p w14:paraId="1A90080D" w14:textId="5F03E201" w:rsidR="002C041F" w:rsidRDefault="002C041F" w:rsidP="008F6E71">
    <w:pPr>
      <w:tabs>
        <w:tab w:val="right" w:pos="10224"/>
      </w:tabs>
      <w:ind w:right="-36"/>
      <w:jc w:val="right"/>
      <w:rPr>
        <w:rFonts w:ascii="Arial" w:hAnsi="Arial" w:cs="Arial"/>
        <w:sz w:val="16"/>
        <w:szCs w:val="16"/>
      </w:rPr>
    </w:pPr>
    <w:r>
      <w:rPr>
        <w:rFonts w:ascii="Arial" w:hAnsi="Arial" w:cs="Arial"/>
        <w:sz w:val="16"/>
        <w:szCs w:val="16"/>
      </w:rPr>
      <w:t xml:space="preserve">Revision Date: </w:t>
    </w:r>
    <w:r w:rsidR="00E60B5B">
      <w:rPr>
        <w:rFonts w:ascii="Arial" w:hAnsi="Arial" w:cs="Arial"/>
        <w:sz w:val="16"/>
        <w:szCs w:val="16"/>
      </w:rPr>
      <w:t>March 1</w:t>
    </w:r>
    <w:r>
      <w:rPr>
        <w:rFonts w:ascii="Arial" w:hAnsi="Arial" w:cs="Arial"/>
        <w:sz w:val="16"/>
        <w:szCs w:val="16"/>
      </w:rPr>
      <w:t>2, 20</w:t>
    </w:r>
    <w:r w:rsidR="00E60B5B">
      <w:rPr>
        <w:rFonts w:ascii="Arial" w:hAnsi="Arial" w:cs="Arial"/>
        <w:sz w:val="16"/>
        <w:szCs w:val="16"/>
      </w:rPr>
      <w:t>20</w:t>
    </w:r>
  </w:p>
  <w:p w14:paraId="22918848" w14:textId="094D99A3" w:rsidR="002C041F" w:rsidRPr="000850FD" w:rsidRDefault="002C041F" w:rsidP="000850FD">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7A70B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fldSimple w:instr=" NUMPAGES   \* MERGEFORMAT ">
      <w:r w:rsidR="007A70BE" w:rsidRPr="007A70BE">
        <w:rPr>
          <w:rFonts w:ascii="Arial" w:hAnsi="Arial" w:cs="Arial"/>
          <w:noProof/>
          <w:sz w:val="16"/>
          <w:szCs w:val="16"/>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6DD7" w14:textId="77777777" w:rsidR="00E60B5B" w:rsidRDefault="00E60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0220D" w14:textId="77777777" w:rsidR="002C041F" w:rsidRDefault="002C041F">
      <w:r>
        <w:separator/>
      </w:r>
    </w:p>
  </w:footnote>
  <w:footnote w:type="continuationSeparator" w:id="0">
    <w:p w14:paraId="2127B8A4" w14:textId="77777777" w:rsidR="002C041F" w:rsidRDefault="002C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3736" w14:textId="77777777" w:rsidR="00E60B5B" w:rsidRDefault="00E60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AA53D" w14:textId="77777777" w:rsidR="00E60B5B" w:rsidRDefault="00E60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5645" w14:textId="77777777" w:rsidR="00E60B5B" w:rsidRDefault="00E60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3E5"/>
    <w:multiLevelType w:val="hybridMultilevel"/>
    <w:tmpl w:val="EDC2C8D0"/>
    <w:lvl w:ilvl="0" w:tplc="F3444074">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2C85F6F"/>
    <w:multiLevelType w:val="hybridMultilevel"/>
    <w:tmpl w:val="86249D68"/>
    <w:lvl w:ilvl="0" w:tplc="3848A3AC">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8D21440"/>
    <w:multiLevelType w:val="hybridMultilevel"/>
    <w:tmpl w:val="AA20F90E"/>
    <w:lvl w:ilvl="0" w:tplc="ED905322">
      <w:start w:val="1"/>
      <w:numFmt w:val="decimal"/>
      <w:lvlText w:val="2.%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70F0"/>
    <w:multiLevelType w:val="hybridMultilevel"/>
    <w:tmpl w:val="686C5AA4"/>
    <w:lvl w:ilvl="0" w:tplc="1B8298CA">
      <w:start w:val="1"/>
      <w:numFmt w:val="decimal"/>
      <w:lvlText w:val="%1."/>
      <w:lvlJc w:val="left"/>
      <w:pPr>
        <w:ind w:left="144"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34C41308"/>
    <w:multiLevelType w:val="hybridMultilevel"/>
    <w:tmpl w:val="35D23E06"/>
    <w:lvl w:ilvl="0" w:tplc="F7041A74">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3EB14DBF"/>
    <w:multiLevelType w:val="hybridMultilevel"/>
    <w:tmpl w:val="1E1C8E7E"/>
    <w:lvl w:ilvl="0" w:tplc="34C01084">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C16B7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7" w15:restartNumberingAfterBreak="0">
    <w:nsid w:val="47DB59C4"/>
    <w:multiLevelType w:val="hybridMultilevel"/>
    <w:tmpl w:val="89E815AC"/>
    <w:lvl w:ilvl="0" w:tplc="4D9008E4">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4A3E62FF"/>
    <w:multiLevelType w:val="hybridMultilevel"/>
    <w:tmpl w:val="5E348914"/>
    <w:lvl w:ilvl="0" w:tplc="3668A144">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51AE57D9"/>
    <w:multiLevelType w:val="hybridMultilevel"/>
    <w:tmpl w:val="17440FFE"/>
    <w:lvl w:ilvl="0" w:tplc="E3CA736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536C166D"/>
    <w:multiLevelType w:val="hybridMultilevel"/>
    <w:tmpl w:val="8656088A"/>
    <w:lvl w:ilvl="0" w:tplc="A6D854F4">
      <w:start w:val="1"/>
      <w:numFmt w:val="decimal"/>
      <w:lvlText w:val="1.%1"/>
      <w:lvlJc w:val="left"/>
      <w:pPr>
        <w:ind w:left="1170"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55153EB1"/>
    <w:multiLevelType w:val="multilevel"/>
    <w:tmpl w:val="92600C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ED7457"/>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 w15:restartNumberingAfterBreak="0">
    <w:nsid w:val="5DA13FAF"/>
    <w:multiLevelType w:val="hybridMultilevel"/>
    <w:tmpl w:val="A7EC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16D57"/>
    <w:multiLevelType w:val="hybridMultilevel"/>
    <w:tmpl w:val="D29C34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74FA7"/>
    <w:multiLevelType w:val="hybridMultilevel"/>
    <w:tmpl w:val="A6B851B0"/>
    <w:lvl w:ilvl="0" w:tplc="FB4AFBC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4"/>
  </w:num>
  <w:num w:numId="2">
    <w:abstractNumId w:val="13"/>
  </w:num>
  <w:num w:numId="3">
    <w:abstractNumId w:val="6"/>
  </w:num>
  <w:num w:numId="4">
    <w:abstractNumId w:val="12"/>
  </w:num>
  <w:num w:numId="5">
    <w:abstractNumId w:val="3"/>
  </w:num>
  <w:num w:numId="6">
    <w:abstractNumId w:val="1"/>
  </w:num>
  <w:num w:numId="7">
    <w:abstractNumId w:val="5"/>
  </w:num>
  <w:num w:numId="8">
    <w:abstractNumId w:val="0"/>
  </w:num>
  <w:num w:numId="9">
    <w:abstractNumId w:val="10"/>
  </w:num>
  <w:num w:numId="10">
    <w:abstractNumId w:val="8"/>
  </w:num>
  <w:num w:numId="11">
    <w:abstractNumId w:val="4"/>
  </w:num>
  <w:num w:numId="12">
    <w:abstractNumId w:val="7"/>
  </w:num>
  <w:num w:numId="13">
    <w:abstractNumId w:val="15"/>
  </w:num>
  <w:num w:numId="14">
    <w:abstractNumId w:val="9"/>
  </w:num>
  <w:num w:numId="15">
    <w:abstractNumId w:val="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052"/>
    <w:rsid w:val="00000C85"/>
    <w:rsid w:val="000033D4"/>
    <w:rsid w:val="00004D3D"/>
    <w:rsid w:val="00011F6A"/>
    <w:rsid w:val="00014A8A"/>
    <w:rsid w:val="00014F42"/>
    <w:rsid w:val="00015524"/>
    <w:rsid w:val="0002094E"/>
    <w:rsid w:val="000215E1"/>
    <w:rsid w:val="000223E5"/>
    <w:rsid w:val="00024256"/>
    <w:rsid w:val="000324A0"/>
    <w:rsid w:val="00032DC0"/>
    <w:rsid w:val="00033A7B"/>
    <w:rsid w:val="000344DA"/>
    <w:rsid w:val="00037EF8"/>
    <w:rsid w:val="000426E1"/>
    <w:rsid w:val="00044A84"/>
    <w:rsid w:val="00045550"/>
    <w:rsid w:val="00045CBC"/>
    <w:rsid w:val="0004606B"/>
    <w:rsid w:val="000470BC"/>
    <w:rsid w:val="00047BA6"/>
    <w:rsid w:val="00052057"/>
    <w:rsid w:val="00054817"/>
    <w:rsid w:val="00057ECC"/>
    <w:rsid w:val="00061A73"/>
    <w:rsid w:val="00063A34"/>
    <w:rsid w:val="00065A88"/>
    <w:rsid w:val="00071D4B"/>
    <w:rsid w:val="00072703"/>
    <w:rsid w:val="000807D3"/>
    <w:rsid w:val="00084042"/>
    <w:rsid w:val="000850FD"/>
    <w:rsid w:val="00085EA8"/>
    <w:rsid w:val="00091F5D"/>
    <w:rsid w:val="000976AD"/>
    <w:rsid w:val="000A3DB6"/>
    <w:rsid w:val="000B2ECD"/>
    <w:rsid w:val="000B4324"/>
    <w:rsid w:val="000C24A7"/>
    <w:rsid w:val="000C3219"/>
    <w:rsid w:val="000C3976"/>
    <w:rsid w:val="000C5F1B"/>
    <w:rsid w:val="000D3655"/>
    <w:rsid w:val="000D3AD2"/>
    <w:rsid w:val="000D4A68"/>
    <w:rsid w:val="000D501B"/>
    <w:rsid w:val="000E2899"/>
    <w:rsid w:val="000E5A5E"/>
    <w:rsid w:val="000E6440"/>
    <w:rsid w:val="000E73A2"/>
    <w:rsid w:val="000F5AF1"/>
    <w:rsid w:val="000F714E"/>
    <w:rsid w:val="000F7246"/>
    <w:rsid w:val="00101BAA"/>
    <w:rsid w:val="001067AE"/>
    <w:rsid w:val="001071B0"/>
    <w:rsid w:val="00107F93"/>
    <w:rsid w:val="001111CA"/>
    <w:rsid w:val="00111236"/>
    <w:rsid w:val="001144AA"/>
    <w:rsid w:val="0012297F"/>
    <w:rsid w:val="00127313"/>
    <w:rsid w:val="00131539"/>
    <w:rsid w:val="00132C88"/>
    <w:rsid w:val="00134ACA"/>
    <w:rsid w:val="00135587"/>
    <w:rsid w:val="0013799F"/>
    <w:rsid w:val="00143B97"/>
    <w:rsid w:val="00143BD9"/>
    <w:rsid w:val="00143D26"/>
    <w:rsid w:val="00153671"/>
    <w:rsid w:val="001566C7"/>
    <w:rsid w:val="0016318A"/>
    <w:rsid w:val="001633D7"/>
    <w:rsid w:val="00167796"/>
    <w:rsid w:val="00171621"/>
    <w:rsid w:val="00173E4E"/>
    <w:rsid w:val="00181D31"/>
    <w:rsid w:val="0018367D"/>
    <w:rsid w:val="00184D37"/>
    <w:rsid w:val="00187C03"/>
    <w:rsid w:val="00190648"/>
    <w:rsid w:val="001917F9"/>
    <w:rsid w:val="00194EDC"/>
    <w:rsid w:val="00197CDC"/>
    <w:rsid w:val="00197DC2"/>
    <w:rsid w:val="001A1EBF"/>
    <w:rsid w:val="001A2FBF"/>
    <w:rsid w:val="001A36C8"/>
    <w:rsid w:val="001A4A27"/>
    <w:rsid w:val="001B1D48"/>
    <w:rsid w:val="001B22E1"/>
    <w:rsid w:val="001B77F5"/>
    <w:rsid w:val="001C3E1C"/>
    <w:rsid w:val="001C6A66"/>
    <w:rsid w:val="001C76AC"/>
    <w:rsid w:val="001D0138"/>
    <w:rsid w:val="001D0D05"/>
    <w:rsid w:val="001E1C60"/>
    <w:rsid w:val="001E1CD8"/>
    <w:rsid w:val="001E2935"/>
    <w:rsid w:val="001E3188"/>
    <w:rsid w:val="001F3A4A"/>
    <w:rsid w:val="001F73CF"/>
    <w:rsid w:val="0020310A"/>
    <w:rsid w:val="00203D64"/>
    <w:rsid w:val="002050DA"/>
    <w:rsid w:val="002052E2"/>
    <w:rsid w:val="0020564C"/>
    <w:rsid w:val="002076B2"/>
    <w:rsid w:val="0021125B"/>
    <w:rsid w:val="00214DFA"/>
    <w:rsid w:val="002158CC"/>
    <w:rsid w:val="00216825"/>
    <w:rsid w:val="0021762F"/>
    <w:rsid w:val="0022395C"/>
    <w:rsid w:val="00223F73"/>
    <w:rsid w:val="00225DD6"/>
    <w:rsid w:val="00225E32"/>
    <w:rsid w:val="002277E0"/>
    <w:rsid w:val="00227F49"/>
    <w:rsid w:val="0023036A"/>
    <w:rsid w:val="002308B8"/>
    <w:rsid w:val="0023176E"/>
    <w:rsid w:val="0023179E"/>
    <w:rsid w:val="00234BAD"/>
    <w:rsid w:val="00242641"/>
    <w:rsid w:val="00243209"/>
    <w:rsid w:val="002442A5"/>
    <w:rsid w:val="00246570"/>
    <w:rsid w:val="00246EC0"/>
    <w:rsid w:val="00247E78"/>
    <w:rsid w:val="0025265E"/>
    <w:rsid w:val="00253F4A"/>
    <w:rsid w:val="0025603E"/>
    <w:rsid w:val="002563DA"/>
    <w:rsid w:val="00256F46"/>
    <w:rsid w:val="00257B08"/>
    <w:rsid w:val="00270424"/>
    <w:rsid w:val="00275106"/>
    <w:rsid w:val="0028298D"/>
    <w:rsid w:val="00282FEF"/>
    <w:rsid w:val="00284E39"/>
    <w:rsid w:val="0029670A"/>
    <w:rsid w:val="002A6F82"/>
    <w:rsid w:val="002A77A1"/>
    <w:rsid w:val="002B0476"/>
    <w:rsid w:val="002B553A"/>
    <w:rsid w:val="002B57B8"/>
    <w:rsid w:val="002C041F"/>
    <w:rsid w:val="002C688E"/>
    <w:rsid w:val="002C78F5"/>
    <w:rsid w:val="002D0880"/>
    <w:rsid w:val="002D25CF"/>
    <w:rsid w:val="002E1BCF"/>
    <w:rsid w:val="002F6440"/>
    <w:rsid w:val="002F71D0"/>
    <w:rsid w:val="002F7CF5"/>
    <w:rsid w:val="00302BF8"/>
    <w:rsid w:val="00305590"/>
    <w:rsid w:val="00305C0D"/>
    <w:rsid w:val="003061A2"/>
    <w:rsid w:val="00313AB5"/>
    <w:rsid w:val="00313F3E"/>
    <w:rsid w:val="0032014C"/>
    <w:rsid w:val="003210B6"/>
    <w:rsid w:val="003212CD"/>
    <w:rsid w:val="0032196A"/>
    <w:rsid w:val="00321CDB"/>
    <w:rsid w:val="00325A4B"/>
    <w:rsid w:val="00330E62"/>
    <w:rsid w:val="00331158"/>
    <w:rsid w:val="00333359"/>
    <w:rsid w:val="00333468"/>
    <w:rsid w:val="0033623B"/>
    <w:rsid w:val="00336375"/>
    <w:rsid w:val="0033722A"/>
    <w:rsid w:val="0034045D"/>
    <w:rsid w:val="00342158"/>
    <w:rsid w:val="003439F7"/>
    <w:rsid w:val="00347B03"/>
    <w:rsid w:val="00350625"/>
    <w:rsid w:val="00351922"/>
    <w:rsid w:val="00364836"/>
    <w:rsid w:val="003679A4"/>
    <w:rsid w:val="0037003A"/>
    <w:rsid w:val="0037737B"/>
    <w:rsid w:val="003846E2"/>
    <w:rsid w:val="003902B7"/>
    <w:rsid w:val="0039255D"/>
    <w:rsid w:val="00392BE8"/>
    <w:rsid w:val="003943F3"/>
    <w:rsid w:val="003977C5"/>
    <w:rsid w:val="003A0542"/>
    <w:rsid w:val="003A07CD"/>
    <w:rsid w:val="003A0A88"/>
    <w:rsid w:val="003A191C"/>
    <w:rsid w:val="003B0541"/>
    <w:rsid w:val="003B2B2E"/>
    <w:rsid w:val="003B4334"/>
    <w:rsid w:val="003B6456"/>
    <w:rsid w:val="003C3C0B"/>
    <w:rsid w:val="003C3D85"/>
    <w:rsid w:val="003D1426"/>
    <w:rsid w:val="003D44EF"/>
    <w:rsid w:val="003D60C8"/>
    <w:rsid w:val="003D73E4"/>
    <w:rsid w:val="003D7D68"/>
    <w:rsid w:val="003E1DAB"/>
    <w:rsid w:val="003E2C72"/>
    <w:rsid w:val="003E6A3F"/>
    <w:rsid w:val="003E7844"/>
    <w:rsid w:val="003F05BD"/>
    <w:rsid w:val="003F3911"/>
    <w:rsid w:val="003F605E"/>
    <w:rsid w:val="003F64D7"/>
    <w:rsid w:val="00400D69"/>
    <w:rsid w:val="00407960"/>
    <w:rsid w:val="00407F92"/>
    <w:rsid w:val="004142C6"/>
    <w:rsid w:val="00415336"/>
    <w:rsid w:val="004176FC"/>
    <w:rsid w:val="004208D2"/>
    <w:rsid w:val="00425902"/>
    <w:rsid w:val="00426813"/>
    <w:rsid w:val="0042698E"/>
    <w:rsid w:val="0043154A"/>
    <w:rsid w:val="00434685"/>
    <w:rsid w:val="00435C37"/>
    <w:rsid w:val="004372E4"/>
    <w:rsid w:val="0043751B"/>
    <w:rsid w:val="00440A09"/>
    <w:rsid w:val="00443186"/>
    <w:rsid w:val="00445FF5"/>
    <w:rsid w:val="00451175"/>
    <w:rsid w:val="00451B61"/>
    <w:rsid w:val="0045481F"/>
    <w:rsid w:val="00456F02"/>
    <w:rsid w:val="0046767F"/>
    <w:rsid w:val="004737B6"/>
    <w:rsid w:val="00474793"/>
    <w:rsid w:val="00474EEE"/>
    <w:rsid w:val="00476995"/>
    <w:rsid w:val="00477A37"/>
    <w:rsid w:val="00480186"/>
    <w:rsid w:val="00482FF1"/>
    <w:rsid w:val="004906D0"/>
    <w:rsid w:val="004921DE"/>
    <w:rsid w:val="00494541"/>
    <w:rsid w:val="004A2477"/>
    <w:rsid w:val="004A2A3D"/>
    <w:rsid w:val="004A5D2E"/>
    <w:rsid w:val="004B22EE"/>
    <w:rsid w:val="004B2E11"/>
    <w:rsid w:val="004C002C"/>
    <w:rsid w:val="004C7E1F"/>
    <w:rsid w:val="004D0E1C"/>
    <w:rsid w:val="004D2C39"/>
    <w:rsid w:val="004D543B"/>
    <w:rsid w:val="004E1AA8"/>
    <w:rsid w:val="004E3ED8"/>
    <w:rsid w:val="004E5A17"/>
    <w:rsid w:val="004E6EC9"/>
    <w:rsid w:val="004E7ADE"/>
    <w:rsid w:val="004F1C0E"/>
    <w:rsid w:val="004F30E5"/>
    <w:rsid w:val="004F409F"/>
    <w:rsid w:val="004F4CC9"/>
    <w:rsid w:val="00501F56"/>
    <w:rsid w:val="0050428A"/>
    <w:rsid w:val="00505E69"/>
    <w:rsid w:val="00507240"/>
    <w:rsid w:val="00511863"/>
    <w:rsid w:val="00511EE4"/>
    <w:rsid w:val="00511FB2"/>
    <w:rsid w:val="005130EB"/>
    <w:rsid w:val="005171B0"/>
    <w:rsid w:val="00525CBF"/>
    <w:rsid w:val="00527662"/>
    <w:rsid w:val="00531A43"/>
    <w:rsid w:val="0054534F"/>
    <w:rsid w:val="00554542"/>
    <w:rsid w:val="005548DB"/>
    <w:rsid w:val="00561C8C"/>
    <w:rsid w:val="00563310"/>
    <w:rsid w:val="0057674B"/>
    <w:rsid w:val="005840BA"/>
    <w:rsid w:val="00584B9A"/>
    <w:rsid w:val="005863E4"/>
    <w:rsid w:val="005918E8"/>
    <w:rsid w:val="00594CA9"/>
    <w:rsid w:val="0059735A"/>
    <w:rsid w:val="00597F95"/>
    <w:rsid w:val="005A170D"/>
    <w:rsid w:val="005A1978"/>
    <w:rsid w:val="005A6D61"/>
    <w:rsid w:val="005B6A57"/>
    <w:rsid w:val="005C1712"/>
    <w:rsid w:val="005C32A5"/>
    <w:rsid w:val="005C43BE"/>
    <w:rsid w:val="005C4F4C"/>
    <w:rsid w:val="005C5938"/>
    <w:rsid w:val="005D030D"/>
    <w:rsid w:val="005E66F2"/>
    <w:rsid w:val="005F1822"/>
    <w:rsid w:val="005F3226"/>
    <w:rsid w:val="005F4BAD"/>
    <w:rsid w:val="005F6914"/>
    <w:rsid w:val="005F6BA5"/>
    <w:rsid w:val="005F791D"/>
    <w:rsid w:val="00600CF4"/>
    <w:rsid w:val="00600E00"/>
    <w:rsid w:val="00604DE5"/>
    <w:rsid w:val="00605DCD"/>
    <w:rsid w:val="0060717D"/>
    <w:rsid w:val="006163E3"/>
    <w:rsid w:val="00621769"/>
    <w:rsid w:val="00627113"/>
    <w:rsid w:val="00631B08"/>
    <w:rsid w:val="0063476A"/>
    <w:rsid w:val="00636C1F"/>
    <w:rsid w:val="006416B9"/>
    <w:rsid w:val="00646957"/>
    <w:rsid w:val="00653C89"/>
    <w:rsid w:val="00655EE0"/>
    <w:rsid w:val="006577E4"/>
    <w:rsid w:val="00662361"/>
    <w:rsid w:val="006625A7"/>
    <w:rsid w:val="00662935"/>
    <w:rsid w:val="006643D9"/>
    <w:rsid w:val="00670376"/>
    <w:rsid w:val="00670D2B"/>
    <w:rsid w:val="006725DC"/>
    <w:rsid w:val="00690E66"/>
    <w:rsid w:val="00692D2E"/>
    <w:rsid w:val="0069473F"/>
    <w:rsid w:val="006A280E"/>
    <w:rsid w:val="006A4FD3"/>
    <w:rsid w:val="006A58F8"/>
    <w:rsid w:val="006A5E46"/>
    <w:rsid w:val="006A7B5A"/>
    <w:rsid w:val="006B7266"/>
    <w:rsid w:val="006C0DEC"/>
    <w:rsid w:val="006C6914"/>
    <w:rsid w:val="006C7F33"/>
    <w:rsid w:val="006D2C61"/>
    <w:rsid w:val="006D4ECE"/>
    <w:rsid w:val="006D6A5F"/>
    <w:rsid w:val="006E2B5D"/>
    <w:rsid w:val="006E76FF"/>
    <w:rsid w:val="006F0ED0"/>
    <w:rsid w:val="006F3902"/>
    <w:rsid w:val="006F47A8"/>
    <w:rsid w:val="006F7080"/>
    <w:rsid w:val="006F7B2C"/>
    <w:rsid w:val="007000B0"/>
    <w:rsid w:val="0070115B"/>
    <w:rsid w:val="00707161"/>
    <w:rsid w:val="00707306"/>
    <w:rsid w:val="00707609"/>
    <w:rsid w:val="00707BE1"/>
    <w:rsid w:val="007138A3"/>
    <w:rsid w:val="00713A37"/>
    <w:rsid w:val="007154D4"/>
    <w:rsid w:val="00721124"/>
    <w:rsid w:val="00722354"/>
    <w:rsid w:val="007273E6"/>
    <w:rsid w:val="00727F7A"/>
    <w:rsid w:val="00741621"/>
    <w:rsid w:val="00741AE9"/>
    <w:rsid w:val="00742B3D"/>
    <w:rsid w:val="0074383A"/>
    <w:rsid w:val="0074486B"/>
    <w:rsid w:val="00747A64"/>
    <w:rsid w:val="00750A0E"/>
    <w:rsid w:val="007525C7"/>
    <w:rsid w:val="00757EA4"/>
    <w:rsid w:val="007603B9"/>
    <w:rsid w:val="007620CF"/>
    <w:rsid w:val="00762ABB"/>
    <w:rsid w:val="00763824"/>
    <w:rsid w:val="00764051"/>
    <w:rsid w:val="007700F9"/>
    <w:rsid w:val="0077172F"/>
    <w:rsid w:val="00771BB3"/>
    <w:rsid w:val="007808C4"/>
    <w:rsid w:val="00784A45"/>
    <w:rsid w:val="00785E4C"/>
    <w:rsid w:val="007928E8"/>
    <w:rsid w:val="00795AEA"/>
    <w:rsid w:val="007A21D8"/>
    <w:rsid w:val="007A709F"/>
    <w:rsid w:val="007A70BE"/>
    <w:rsid w:val="007B12F1"/>
    <w:rsid w:val="007B5A6A"/>
    <w:rsid w:val="007C0EA0"/>
    <w:rsid w:val="007C107A"/>
    <w:rsid w:val="007C4081"/>
    <w:rsid w:val="007C55EF"/>
    <w:rsid w:val="007D1D98"/>
    <w:rsid w:val="007D1FD0"/>
    <w:rsid w:val="007D40CA"/>
    <w:rsid w:val="007D67FD"/>
    <w:rsid w:val="007E0EFE"/>
    <w:rsid w:val="007E3B2C"/>
    <w:rsid w:val="007E4664"/>
    <w:rsid w:val="007E5225"/>
    <w:rsid w:val="007E7D27"/>
    <w:rsid w:val="007F5848"/>
    <w:rsid w:val="007F6C73"/>
    <w:rsid w:val="007F7013"/>
    <w:rsid w:val="007F7C8E"/>
    <w:rsid w:val="00800F45"/>
    <w:rsid w:val="00801595"/>
    <w:rsid w:val="008037FB"/>
    <w:rsid w:val="00804469"/>
    <w:rsid w:val="00804533"/>
    <w:rsid w:val="008048DF"/>
    <w:rsid w:val="00805201"/>
    <w:rsid w:val="0080571F"/>
    <w:rsid w:val="008117D3"/>
    <w:rsid w:val="00811EF3"/>
    <w:rsid w:val="00812817"/>
    <w:rsid w:val="00824830"/>
    <w:rsid w:val="00836F61"/>
    <w:rsid w:val="008371CD"/>
    <w:rsid w:val="0084086C"/>
    <w:rsid w:val="00851031"/>
    <w:rsid w:val="008515A4"/>
    <w:rsid w:val="00853A09"/>
    <w:rsid w:val="00854C2F"/>
    <w:rsid w:val="008614C9"/>
    <w:rsid w:val="00864EB2"/>
    <w:rsid w:val="00866A0A"/>
    <w:rsid w:val="00872591"/>
    <w:rsid w:val="008815AD"/>
    <w:rsid w:val="008815BA"/>
    <w:rsid w:val="008855AE"/>
    <w:rsid w:val="00886B89"/>
    <w:rsid w:val="0088795B"/>
    <w:rsid w:val="00890859"/>
    <w:rsid w:val="00890FD9"/>
    <w:rsid w:val="008923A2"/>
    <w:rsid w:val="00893BDF"/>
    <w:rsid w:val="00894199"/>
    <w:rsid w:val="00895886"/>
    <w:rsid w:val="00896E9E"/>
    <w:rsid w:val="008A30E2"/>
    <w:rsid w:val="008A71C9"/>
    <w:rsid w:val="008B2282"/>
    <w:rsid w:val="008B2FDF"/>
    <w:rsid w:val="008B4B3E"/>
    <w:rsid w:val="008B7397"/>
    <w:rsid w:val="008B7479"/>
    <w:rsid w:val="008C4548"/>
    <w:rsid w:val="008C5C44"/>
    <w:rsid w:val="008C785D"/>
    <w:rsid w:val="008D14E1"/>
    <w:rsid w:val="008D1CDC"/>
    <w:rsid w:val="008D2DAB"/>
    <w:rsid w:val="008D5CBF"/>
    <w:rsid w:val="008E2012"/>
    <w:rsid w:val="008E24AF"/>
    <w:rsid w:val="008E4B41"/>
    <w:rsid w:val="008E5B9F"/>
    <w:rsid w:val="008E68E5"/>
    <w:rsid w:val="008E6E8C"/>
    <w:rsid w:val="008E700A"/>
    <w:rsid w:val="008F57A5"/>
    <w:rsid w:val="008F5985"/>
    <w:rsid w:val="008F6E71"/>
    <w:rsid w:val="00901D83"/>
    <w:rsid w:val="00902621"/>
    <w:rsid w:val="00912387"/>
    <w:rsid w:val="00917A59"/>
    <w:rsid w:val="00920063"/>
    <w:rsid w:val="009229C4"/>
    <w:rsid w:val="00924367"/>
    <w:rsid w:val="00924FFF"/>
    <w:rsid w:val="00927E17"/>
    <w:rsid w:val="00930129"/>
    <w:rsid w:val="00931896"/>
    <w:rsid w:val="00932171"/>
    <w:rsid w:val="0093310A"/>
    <w:rsid w:val="00933827"/>
    <w:rsid w:val="00934DF9"/>
    <w:rsid w:val="00934E43"/>
    <w:rsid w:val="0094069F"/>
    <w:rsid w:val="00947D8C"/>
    <w:rsid w:val="00951E1C"/>
    <w:rsid w:val="0096007C"/>
    <w:rsid w:val="00972988"/>
    <w:rsid w:val="009759A6"/>
    <w:rsid w:val="009802B5"/>
    <w:rsid w:val="00982A81"/>
    <w:rsid w:val="00985A1C"/>
    <w:rsid w:val="0098736D"/>
    <w:rsid w:val="00995590"/>
    <w:rsid w:val="009978E7"/>
    <w:rsid w:val="009A1C6B"/>
    <w:rsid w:val="009A1DA1"/>
    <w:rsid w:val="009A2A7E"/>
    <w:rsid w:val="009A2E2E"/>
    <w:rsid w:val="009A35F9"/>
    <w:rsid w:val="009A4602"/>
    <w:rsid w:val="009A6FF9"/>
    <w:rsid w:val="009A7563"/>
    <w:rsid w:val="009B21CA"/>
    <w:rsid w:val="009B50D5"/>
    <w:rsid w:val="009B6C43"/>
    <w:rsid w:val="009C2D5E"/>
    <w:rsid w:val="009C6A39"/>
    <w:rsid w:val="009E1506"/>
    <w:rsid w:val="009E4A65"/>
    <w:rsid w:val="009E7385"/>
    <w:rsid w:val="009F1C40"/>
    <w:rsid w:val="009F200B"/>
    <w:rsid w:val="009F2042"/>
    <w:rsid w:val="009F3142"/>
    <w:rsid w:val="009F4D76"/>
    <w:rsid w:val="009F5633"/>
    <w:rsid w:val="009F7778"/>
    <w:rsid w:val="00A011DE"/>
    <w:rsid w:val="00A02B05"/>
    <w:rsid w:val="00A07A06"/>
    <w:rsid w:val="00A07CC2"/>
    <w:rsid w:val="00A139DF"/>
    <w:rsid w:val="00A14515"/>
    <w:rsid w:val="00A24C15"/>
    <w:rsid w:val="00A25C15"/>
    <w:rsid w:val="00A26A70"/>
    <w:rsid w:val="00A3519D"/>
    <w:rsid w:val="00A3537B"/>
    <w:rsid w:val="00A35BBB"/>
    <w:rsid w:val="00A36151"/>
    <w:rsid w:val="00A44A63"/>
    <w:rsid w:val="00A44F99"/>
    <w:rsid w:val="00A47967"/>
    <w:rsid w:val="00A52390"/>
    <w:rsid w:val="00A52CE6"/>
    <w:rsid w:val="00A60999"/>
    <w:rsid w:val="00A60F72"/>
    <w:rsid w:val="00A61BAD"/>
    <w:rsid w:val="00A66ABD"/>
    <w:rsid w:val="00A70C0C"/>
    <w:rsid w:val="00A712B8"/>
    <w:rsid w:val="00A71BF6"/>
    <w:rsid w:val="00A74A12"/>
    <w:rsid w:val="00A7519A"/>
    <w:rsid w:val="00A75A6B"/>
    <w:rsid w:val="00A760E4"/>
    <w:rsid w:val="00A82F1D"/>
    <w:rsid w:val="00A84D18"/>
    <w:rsid w:val="00A85165"/>
    <w:rsid w:val="00A8719F"/>
    <w:rsid w:val="00A878EE"/>
    <w:rsid w:val="00A927D9"/>
    <w:rsid w:val="00A95CF6"/>
    <w:rsid w:val="00A96EF5"/>
    <w:rsid w:val="00A979E9"/>
    <w:rsid w:val="00AA1C4E"/>
    <w:rsid w:val="00AA318A"/>
    <w:rsid w:val="00AA4BF8"/>
    <w:rsid w:val="00AA5157"/>
    <w:rsid w:val="00AA73D5"/>
    <w:rsid w:val="00AB10AF"/>
    <w:rsid w:val="00AB4052"/>
    <w:rsid w:val="00AB570A"/>
    <w:rsid w:val="00AB5F86"/>
    <w:rsid w:val="00AC0E98"/>
    <w:rsid w:val="00AD2335"/>
    <w:rsid w:val="00AD42D1"/>
    <w:rsid w:val="00AD4770"/>
    <w:rsid w:val="00AD6FF2"/>
    <w:rsid w:val="00AD7E0E"/>
    <w:rsid w:val="00AE0EA7"/>
    <w:rsid w:val="00AE4E4A"/>
    <w:rsid w:val="00AF32B6"/>
    <w:rsid w:val="00AF344B"/>
    <w:rsid w:val="00AF3A1B"/>
    <w:rsid w:val="00AF46C8"/>
    <w:rsid w:val="00AF5A02"/>
    <w:rsid w:val="00AF74B2"/>
    <w:rsid w:val="00B056C2"/>
    <w:rsid w:val="00B07845"/>
    <w:rsid w:val="00B10461"/>
    <w:rsid w:val="00B12D88"/>
    <w:rsid w:val="00B141F6"/>
    <w:rsid w:val="00B20ABF"/>
    <w:rsid w:val="00B22534"/>
    <w:rsid w:val="00B2415B"/>
    <w:rsid w:val="00B25B5B"/>
    <w:rsid w:val="00B26470"/>
    <w:rsid w:val="00B265E4"/>
    <w:rsid w:val="00B279DB"/>
    <w:rsid w:val="00B35735"/>
    <w:rsid w:val="00B401FE"/>
    <w:rsid w:val="00B4161A"/>
    <w:rsid w:val="00B42700"/>
    <w:rsid w:val="00B42BC4"/>
    <w:rsid w:val="00B4336A"/>
    <w:rsid w:val="00B448E5"/>
    <w:rsid w:val="00B5426B"/>
    <w:rsid w:val="00B55E84"/>
    <w:rsid w:val="00B57313"/>
    <w:rsid w:val="00B605A6"/>
    <w:rsid w:val="00B64157"/>
    <w:rsid w:val="00B650D6"/>
    <w:rsid w:val="00B87859"/>
    <w:rsid w:val="00B905C4"/>
    <w:rsid w:val="00B9228F"/>
    <w:rsid w:val="00B937D8"/>
    <w:rsid w:val="00B96DCA"/>
    <w:rsid w:val="00BA0909"/>
    <w:rsid w:val="00BA777D"/>
    <w:rsid w:val="00BB0EF8"/>
    <w:rsid w:val="00BB163A"/>
    <w:rsid w:val="00BB2D0A"/>
    <w:rsid w:val="00BB3B67"/>
    <w:rsid w:val="00BB52EC"/>
    <w:rsid w:val="00BC0BF3"/>
    <w:rsid w:val="00BC15EA"/>
    <w:rsid w:val="00BC3385"/>
    <w:rsid w:val="00BC445E"/>
    <w:rsid w:val="00BC5FE5"/>
    <w:rsid w:val="00BD23BE"/>
    <w:rsid w:val="00BD5AFA"/>
    <w:rsid w:val="00BE265C"/>
    <w:rsid w:val="00BE5735"/>
    <w:rsid w:val="00BF251C"/>
    <w:rsid w:val="00BF5F64"/>
    <w:rsid w:val="00BF63FC"/>
    <w:rsid w:val="00C019FB"/>
    <w:rsid w:val="00C061E0"/>
    <w:rsid w:val="00C06A3B"/>
    <w:rsid w:val="00C10E6E"/>
    <w:rsid w:val="00C154AA"/>
    <w:rsid w:val="00C165EA"/>
    <w:rsid w:val="00C25490"/>
    <w:rsid w:val="00C261A7"/>
    <w:rsid w:val="00C339CD"/>
    <w:rsid w:val="00C3462B"/>
    <w:rsid w:val="00C36F7A"/>
    <w:rsid w:val="00C37168"/>
    <w:rsid w:val="00C37CB4"/>
    <w:rsid w:val="00C41B06"/>
    <w:rsid w:val="00C523FA"/>
    <w:rsid w:val="00C538F6"/>
    <w:rsid w:val="00C53CBE"/>
    <w:rsid w:val="00C5466B"/>
    <w:rsid w:val="00C55BA5"/>
    <w:rsid w:val="00C57555"/>
    <w:rsid w:val="00C5791B"/>
    <w:rsid w:val="00C64CEE"/>
    <w:rsid w:val="00C6561E"/>
    <w:rsid w:val="00C702EE"/>
    <w:rsid w:val="00C70A4F"/>
    <w:rsid w:val="00C719B8"/>
    <w:rsid w:val="00C736B5"/>
    <w:rsid w:val="00C74339"/>
    <w:rsid w:val="00C82D34"/>
    <w:rsid w:val="00CA187B"/>
    <w:rsid w:val="00CA4D51"/>
    <w:rsid w:val="00CA566C"/>
    <w:rsid w:val="00CA67C5"/>
    <w:rsid w:val="00CA6DA0"/>
    <w:rsid w:val="00CB092E"/>
    <w:rsid w:val="00CB5FBC"/>
    <w:rsid w:val="00CB7A7F"/>
    <w:rsid w:val="00CC24CA"/>
    <w:rsid w:val="00CD0852"/>
    <w:rsid w:val="00CD173C"/>
    <w:rsid w:val="00CD6364"/>
    <w:rsid w:val="00CE25F3"/>
    <w:rsid w:val="00CE3853"/>
    <w:rsid w:val="00CE5E6A"/>
    <w:rsid w:val="00CF3378"/>
    <w:rsid w:val="00CF41F9"/>
    <w:rsid w:val="00CF48B1"/>
    <w:rsid w:val="00CF4BDA"/>
    <w:rsid w:val="00CF5C19"/>
    <w:rsid w:val="00D0297E"/>
    <w:rsid w:val="00D02C4D"/>
    <w:rsid w:val="00D0434B"/>
    <w:rsid w:val="00D0496E"/>
    <w:rsid w:val="00D119A3"/>
    <w:rsid w:val="00D138E3"/>
    <w:rsid w:val="00D13A87"/>
    <w:rsid w:val="00D179AC"/>
    <w:rsid w:val="00D2146A"/>
    <w:rsid w:val="00D22177"/>
    <w:rsid w:val="00D2294B"/>
    <w:rsid w:val="00D2510C"/>
    <w:rsid w:val="00D267B5"/>
    <w:rsid w:val="00D27499"/>
    <w:rsid w:val="00D32810"/>
    <w:rsid w:val="00D35369"/>
    <w:rsid w:val="00D405A6"/>
    <w:rsid w:val="00D429C2"/>
    <w:rsid w:val="00D43B19"/>
    <w:rsid w:val="00D46F6F"/>
    <w:rsid w:val="00D50CC3"/>
    <w:rsid w:val="00D55CC2"/>
    <w:rsid w:val="00D56129"/>
    <w:rsid w:val="00D611C9"/>
    <w:rsid w:val="00D67681"/>
    <w:rsid w:val="00D73ECF"/>
    <w:rsid w:val="00D74345"/>
    <w:rsid w:val="00D74F09"/>
    <w:rsid w:val="00D759C6"/>
    <w:rsid w:val="00D765C6"/>
    <w:rsid w:val="00D77DBF"/>
    <w:rsid w:val="00D80961"/>
    <w:rsid w:val="00D82D94"/>
    <w:rsid w:val="00D83A62"/>
    <w:rsid w:val="00D85487"/>
    <w:rsid w:val="00D86599"/>
    <w:rsid w:val="00D90070"/>
    <w:rsid w:val="00D9093D"/>
    <w:rsid w:val="00D91408"/>
    <w:rsid w:val="00D9236F"/>
    <w:rsid w:val="00D932E8"/>
    <w:rsid w:val="00D964EE"/>
    <w:rsid w:val="00DA3CF7"/>
    <w:rsid w:val="00DA5253"/>
    <w:rsid w:val="00DA56BC"/>
    <w:rsid w:val="00DA62AB"/>
    <w:rsid w:val="00DA6F9E"/>
    <w:rsid w:val="00DA74B8"/>
    <w:rsid w:val="00DB06DC"/>
    <w:rsid w:val="00DB0FC1"/>
    <w:rsid w:val="00DC2575"/>
    <w:rsid w:val="00DC5A84"/>
    <w:rsid w:val="00DC7D1B"/>
    <w:rsid w:val="00DD0BCC"/>
    <w:rsid w:val="00DD4F3A"/>
    <w:rsid w:val="00DE3770"/>
    <w:rsid w:val="00DE5151"/>
    <w:rsid w:val="00DE5AE1"/>
    <w:rsid w:val="00DF4A9F"/>
    <w:rsid w:val="00DF7FF5"/>
    <w:rsid w:val="00E00490"/>
    <w:rsid w:val="00E02CE0"/>
    <w:rsid w:val="00E0365A"/>
    <w:rsid w:val="00E04898"/>
    <w:rsid w:val="00E10E65"/>
    <w:rsid w:val="00E12CF9"/>
    <w:rsid w:val="00E1566D"/>
    <w:rsid w:val="00E254C3"/>
    <w:rsid w:val="00E26BAA"/>
    <w:rsid w:val="00E26D8A"/>
    <w:rsid w:val="00E3307B"/>
    <w:rsid w:val="00E3502F"/>
    <w:rsid w:val="00E350CE"/>
    <w:rsid w:val="00E35503"/>
    <w:rsid w:val="00E35956"/>
    <w:rsid w:val="00E372E8"/>
    <w:rsid w:val="00E41174"/>
    <w:rsid w:val="00E434B7"/>
    <w:rsid w:val="00E44AE1"/>
    <w:rsid w:val="00E50B61"/>
    <w:rsid w:val="00E5104C"/>
    <w:rsid w:val="00E54D48"/>
    <w:rsid w:val="00E55514"/>
    <w:rsid w:val="00E557B1"/>
    <w:rsid w:val="00E60B5B"/>
    <w:rsid w:val="00E62D15"/>
    <w:rsid w:val="00E641A9"/>
    <w:rsid w:val="00E64897"/>
    <w:rsid w:val="00E662A1"/>
    <w:rsid w:val="00E72757"/>
    <w:rsid w:val="00E758DA"/>
    <w:rsid w:val="00E8334C"/>
    <w:rsid w:val="00E84454"/>
    <w:rsid w:val="00E95568"/>
    <w:rsid w:val="00EA1E93"/>
    <w:rsid w:val="00EA2D85"/>
    <w:rsid w:val="00EA5C28"/>
    <w:rsid w:val="00EA784B"/>
    <w:rsid w:val="00EB0A6D"/>
    <w:rsid w:val="00EB4AEA"/>
    <w:rsid w:val="00EB735D"/>
    <w:rsid w:val="00EC075A"/>
    <w:rsid w:val="00EC1D50"/>
    <w:rsid w:val="00EC495D"/>
    <w:rsid w:val="00ED0196"/>
    <w:rsid w:val="00ED1C38"/>
    <w:rsid w:val="00ED2C07"/>
    <w:rsid w:val="00ED3AF5"/>
    <w:rsid w:val="00ED415C"/>
    <w:rsid w:val="00EE2440"/>
    <w:rsid w:val="00EE2AEF"/>
    <w:rsid w:val="00EE2F04"/>
    <w:rsid w:val="00EE3367"/>
    <w:rsid w:val="00EF111F"/>
    <w:rsid w:val="00EF2263"/>
    <w:rsid w:val="00EF5210"/>
    <w:rsid w:val="00F01426"/>
    <w:rsid w:val="00F07818"/>
    <w:rsid w:val="00F12C15"/>
    <w:rsid w:val="00F13530"/>
    <w:rsid w:val="00F14091"/>
    <w:rsid w:val="00F17E6F"/>
    <w:rsid w:val="00F22074"/>
    <w:rsid w:val="00F220DE"/>
    <w:rsid w:val="00F24004"/>
    <w:rsid w:val="00F2545A"/>
    <w:rsid w:val="00F30E46"/>
    <w:rsid w:val="00F326E9"/>
    <w:rsid w:val="00F35EF0"/>
    <w:rsid w:val="00F37BA7"/>
    <w:rsid w:val="00F42309"/>
    <w:rsid w:val="00F43F87"/>
    <w:rsid w:val="00F45621"/>
    <w:rsid w:val="00F45E4C"/>
    <w:rsid w:val="00F46791"/>
    <w:rsid w:val="00F532A0"/>
    <w:rsid w:val="00F55E1B"/>
    <w:rsid w:val="00F620B6"/>
    <w:rsid w:val="00F654B1"/>
    <w:rsid w:val="00F67F89"/>
    <w:rsid w:val="00F72626"/>
    <w:rsid w:val="00F7636A"/>
    <w:rsid w:val="00F76A5D"/>
    <w:rsid w:val="00F770BA"/>
    <w:rsid w:val="00F776B1"/>
    <w:rsid w:val="00F779E0"/>
    <w:rsid w:val="00F77E1E"/>
    <w:rsid w:val="00F83AEE"/>
    <w:rsid w:val="00F850EC"/>
    <w:rsid w:val="00F9056D"/>
    <w:rsid w:val="00F9246B"/>
    <w:rsid w:val="00FB0E35"/>
    <w:rsid w:val="00FB74D9"/>
    <w:rsid w:val="00FC0050"/>
    <w:rsid w:val="00FC0860"/>
    <w:rsid w:val="00FC3759"/>
    <w:rsid w:val="00FC4A49"/>
    <w:rsid w:val="00FC65B4"/>
    <w:rsid w:val="00FC69BB"/>
    <w:rsid w:val="00FC6F73"/>
    <w:rsid w:val="00FD0FA9"/>
    <w:rsid w:val="00FD326E"/>
    <w:rsid w:val="00FD3565"/>
    <w:rsid w:val="00FD5ECD"/>
    <w:rsid w:val="00FD6043"/>
    <w:rsid w:val="00FE64A3"/>
    <w:rsid w:val="00FF0229"/>
    <w:rsid w:val="00FF2CFC"/>
    <w:rsid w:val="00FF6006"/>
    <w:rsid w:val="00FF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9D7543"/>
  <w15:docId w15:val="{6F8FC15E-2899-4983-B5BA-22754F51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6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2C88"/>
    <w:rPr>
      <w:color w:val="CC0033"/>
      <w:u w:val="single"/>
    </w:rPr>
  </w:style>
  <w:style w:type="paragraph" w:customStyle="1" w:styleId="00">
    <w:name w:val="0.0"/>
    <w:rsid w:val="00F76A5D"/>
    <w:pPr>
      <w:ind w:left="576" w:hanging="576"/>
      <w:jc w:val="both"/>
    </w:pPr>
    <w:rPr>
      <w:noProof/>
      <w:sz w:val="24"/>
    </w:rPr>
  </w:style>
  <w:style w:type="paragraph" w:styleId="NormalWeb">
    <w:name w:val="Normal (Web)"/>
    <w:basedOn w:val="Normal"/>
    <w:rsid w:val="00854C2F"/>
    <w:pPr>
      <w:spacing w:before="100" w:beforeAutospacing="1" w:after="100" w:afterAutospacing="1"/>
    </w:pPr>
  </w:style>
  <w:style w:type="paragraph" w:styleId="Header">
    <w:name w:val="header"/>
    <w:basedOn w:val="Normal"/>
    <w:rsid w:val="007808C4"/>
    <w:pPr>
      <w:tabs>
        <w:tab w:val="center" w:pos="4320"/>
        <w:tab w:val="right" w:pos="8640"/>
      </w:tabs>
    </w:pPr>
  </w:style>
  <w:style w:type="paragraph" w:styleId="Footer">
    <w:name w:val="footer"/>
    <w:basedOn w:val="Normal"/>
    <w:rsid w:val="007808C4"/>
    <w:pPr>
      <w:tabs>
        <w:tab w:val="center" w:pos="4320"/>
        <w:tab w:val="right" w:pos="8640"/>
      </w:tabs>
    </w:pPr>
  </w:style>
  <w:style w:type="paragraph" w:styleId="BalloonText">
    <w:name w:val="Balloon Text"/>
    <w:basedOn w:val="Normal"/>
    <w:link w:val="BalloonTextChar"/>
    <w:rsid w:val="008855AE"/>
    <w:rPr>
      <w:rFonts w:ascii="Tahoma" w:hAnsi="Tahoma" w:cs="Tahoma"/>
      <w:sz w:val="16"/>
      <w:szCs w:val="16"/>
    </w:rPr>
  </w:style>
  <w:style w:type="character" w:customStyle="1" w:styleId="BalloonTextChar">
    <w:name w:val="Balloon Text Char"/>
    <w:basedOn w:val="DefaultParagraphFont"/>
    <w:link w:val="BalloonText"/>
    <w:rsid w:val="008855AE"/>
    <w:rPr>
      <w:rFonts w:ascii="Tahoma" w:hAnsi="Tahoma" w:cs="Tahoma"/>
      <w:sz w:val="16"/>
      <w:szCs w:val="16"/>
    </w:rPr>
  </w:style>
  <w:style w:type="paragraph" w:styleId="ListParagraph">
    <w:name w:val="List Paragraph"/>
    <w:basedOn w:val="Normal"/>
    <w:uiPriority w:val="34"/>
    <w:qFormat/>
    <w:rsid w:val="00982A81"/>
    <w:pPr>
      <w:ind w:left="720"/>
      <w:contextualSpacing/>
    </w:pPr>
  </w:style>
  <w:style w:type="paragraph" w:styleId="Revision">
    <w:name w:val="Revision"/>
    <w:hidden/>
    <w:uiPriority w:val="99"/>
    <w:semiHidden/>
    <w:rsid w:val="009B21CA"/>
    <w:rPr>
      <w:sz w:val="24"/>
      <w:szCs w:val="24"/>
    </w:rPr>
  </w:style>
  <w:style w:type="character" w:styleId="CommentReference">
    <w:name w:val="annotation reference"/>
    <w:basedOn w:val="DefaultParagraphFont"/>
    <w:rsid w:val="007E5225"/>
    <w:rPr>
      <w:sz w:val="16"/>
      <w:szCs w:val="16"/>
    </w:rPr>
  </w:style>
  <w:style w:type="paragraph" w:styleId="CommentText">
    <w:name w:val="annotation text"/>
    <w:basedOn w:val="Normal"/>
    <w:link w:val="CommentTextChar"/>
    <w:rsid w:val="007E5225"/>
    <w:rPr>
      <w:sz w:val="20"/>
      <w:szCs w:val="20"/>
    </w:rPr>
  </w:style>
  <w:style w:type="character" w:customStyle="1" w:styleId="CommentTextChar">
    <w:name w:val="Comment Text Char"/>
    <w:basedOn w:val="DefaultParagraphFont"/>
    <w:link w:val="CommentText"/>
    <w:rsid w:val="007E5225"/>
  </w:style>
  <w:style w:type="paragraph" w:styleId="CommentSubject">
    <w:name w:val="annotation subject"/>
    <w:basedOn w:val="CommentText"/>
    <w:next w:val="CommentText"/>
    <w:link w:val="CommentSubjectChar"/>
    <w:rsid w:val="007E5225"/>
    <w:rPr>
      <w:b/>
      <w:bCs/>
    </w:rPr>
  </w:style>
  <w:style w:type="character" w:customStyle="1" w:styleId="CommentSubjectChar">
    <w:name w:val="Comment Subject Char"/>
    <w:basedOn w:val="CommentTextChar"/>
    <w:link w:val="CommentSubject"/>
    <w:rsid w:val="007E5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3758">
      <w:bodyDiv w:val="1"/>
      <w:marLeft w:val="0"/>
      <w:marRight w:val="0"/>
      <w:marTop w:val="0"/>
      <w:marBottom w:val="0"/>
      <w:divBdr>
        <w:top w:val="none" w:sz="0" w:space="0" w:color="auto"/>
        <w:left w:val="none" w:sz="0" w:space="0" w:color="auto"/>
        <w:bottom w:val="none" w:sz="0" w:space="0" w:color="auto"/>
        <w:right w:val="none" w:sz="0" w:space="0" w:color="auto"/>
      </w:divBdr>
    </w:div>
    <w:div w:id="570771095">
      <w:bodyDiv w:val="1"/>
      <w:marLeft w:val="0"/>
      <w:marRight w:val="0"/>
      <w:marTop w:val="0"/>
      <w:marBottom w:val="0"/>
      <w:divBdr>
        <w:top w:val="none" w:sz="0" w:space="0" w:color="auto"/>
        <w:left w:val="none" w:sz="0" w:space="0" w:color="auto"/>
        <w:bottom w:val="none" w:sz="0" w:space="0" w:color="auto"/>
        <w:right w:val="none" w:sz="0" w:space="0" w:color="auto"/>
      </w:divBdr>
    </w:div>
    <w:div w:id="673805359">
      <w:bodyDiv w:val="1"/>
      <w:marLeft w:val="0"/>
      <w:marRight w:val="0"/>
      <w:marTop w:val="0"/>
      <w:marBottom w:val="0"/>
      <w:divBdr>
        <w:top w:val="none" w:sz="0" w:space="0" w:color="auto"/>
        <w:left w:val="none" w:sz="0" w:space="0" w:color="auto"/>
        <w:bottom w:val="none" w:sz="0" w:space="0" w:color="auto"/>
        <w:right w:val="none" w:sz="0" w:space="0" w:color="auto"/>
      </w:divBdr>
    </w:div>
    <w:div w:id="727344383">
      <w:bodyDiv w:val="1"/>
      <w:marLeft w:val="0"/>
      <w:marRight w:val="0"/>
      <w:marTop w:val="0"/>
      <w:marBottom w:val="0"/>
      <w:divBdr>
        <w:top w:val="none" w:sz="0" w:space="0" w:color="auto"/>
        <w:left w:val="none" w:sz="0" w:space="0" w:color="auto"/>
        <w:bottom w:val="none" w:sz="0" w:space="0" w:color="auto"/>
        <w:right w:val="none" w:sz="0" w:space="0" w:color="auto"/>
      </w:divBdr>
    </w:div>
    <w:div w:id="897672222">
      <w:bodyDiv w:val="1"/>
      <w:marLeft w:val="0"/>
      <w:marRight w:val="0"/>
      <w:marTop w:val="0"/>
      <w:marBottom w:val="0"/>
      <w:divBdr>
        <w:top w:val="none" w:sz="0" w:space="0" w:color="auto"/>
        <w:left w:val="none" w:sz="0" w:space="0" w:color="auto"/>
        <w:bottom w:val="none" w:sz="0" w:space="0" w:color="auto"/>
        <w:right w:val="none" w:sz="0" w:space="0" w:color="auto"/>
      </w:divBdr>
    </w:div>
    <w:div w:id="1263032196">
      <w:bodyDiv w:val="1"/>
      <w:marLeft w:val="0"/>
      <w:marRight w:val="0"/>
      <w:marTop w:val="0"/>
      <w:marBottom w:val="0"/>
      <w:divBdr>
        <w:top w:val="none" w:sz="0" w:space="0" w:color="auto"/>
        <w:left w:val="none" w:sz="0" w:space="0" w:color="auto"/>
        <w:bottom w:val="none" w:sz="0" w:space="0" w:color="auto"/>
        <w:right w:val="none" w:sz="0" w:space="0" w:color="auto"/>
      </w:divBdr>
    </w:div>
    <w:div w:id="1350915919">
      <w:bodyDiv w:val="1"/>
      <w:marLeft w:val="0"/>
      <w:marRight w:val="0"/>
      <w:marTop w:val="0"/>
      <w:marBottom w:val="0"/>
      <w:divBdr>
        <w:top w:val="none" w:sz="0" w:space="0" w:color="auto"/>
        <w:left w:val="none" w:sz="0" w:space="0" w:color="auto"/>
        <w:bottom w:val="none" w:sz="0" w:space="0" w:color="auto"/>
        <w:right w:val="none" w:sz="0" w:space="0" w:color="auto"/>
      </w:divBdr>
    </w:div>
    <w:div w:id="14639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9334-882E-4395-8C4F-46DBB52B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ARI</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aandrews</dc:creator>
  <cp:lastModifiedBy>Shen, Kezhen</cp:lastModifiedBy>
  <cp:revision>19</cp:revision>
  <cp:lastPrinted>2014-01-02T16:01:00Z</cp:lastPrinted>
  <dcterms:created xsi:type="dcterms:W3CDTF">2013-08-14T16:39:00Z</dcterms:created>
  <dcterms:modified xsi:type="dcterms:W3CDTF">2020-03-12T19:53:00Z</dcterms:modified>
</cp:coreProperties>
</file>